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04" w:rsidRPr="00E636F2" w:rsidRDefault="00A60E04" w:rsidP="00A60E04">
      <w:pPr>
        <w:rPr>
          <w:b/>
          <w:bCs/>
          <w:sz w:val="32"/>
          <w:szCs w:val="32"/>
        </w:rPr>
      </w:pPr>
      <w:bookmarkStart w:id="0" w:name="_GoBack"/>
      <w:r w:rsidRPr="00E636F2">
        <w:rPr>
          <w:b/>
          <w:sz w:val="32"/>
          <w:szCs w:val="32"/>
        </w:rPr>
        <w:t>Build this Expert Advisor (EA) MQL4 file</w:t>
      </w:r>
    </w:p>
    <w:p w:rsidR="00A60E04" w:rsidRPr="00E636F2" w:rsidRDefault="00A60E04" w:rsidP="00A60E04">
      <w:pPr>
        <w:rPr>
          <w:b/>
          <w:bCs/>
        </w:rPr>
      </w:pPr>
      <w:r w:rsidRPr="00E636F2">
        <w:rPr>
          <w:b/>
          <w:bCs/>
        </w:rPr>
        <w:t>1. Risk Management</w:t>
      </w:r>
    </w:p>
    <w:p w:rsidR="00A60E04" w:rsidRPr="00E636F2" w:rsidRDefault="00A60E04" w:rsidP="00A60E04">
      <w:pPr>
        <w:numPr>
          <w:ilvl w:val="0"/>
          <w:numId w:val="1"/>
        </w:numPr>
      </w:pPr>
      <w:r w:rsidRPr="00E636F2">
        <w:rPr>
          <w:b/>
          <w:bCs/>
        </w:rPr>
        <w:t>Risk per Trade</w:t>
      </w:r>
      <w:r w:rsidRPr="00E636F2">
        <w:t>: The EA will calculate the lot size based on the risk percentage (1-2% of the account balance). This will be a customizable input.</w:t>
      </w:r>
    </w:p>
    <w:p w:rsidR="00A60E04" w:rsidRPr="00E636F2" w:rsidRDefault="00A60E04" w:rsidP="00A60E04">
      <w:pPr>
        <w:numPr>
          <w:ilvl w:val="0"/>
          <w:numId w:val="1"/>
        </w:numPr>
      </w:pPr>
      <w:r w:rsidRPr="00E636F2">
        <w:rPr>
          <w:b/>
          <w:bCs/>
        </w:rPr>
        <w:t>Stop Loss &amp; Trailing Stop</w:t>
      </w:r>
      <w:r w:rsidRPr="00E636F2">
        <w:t>: The EA will place a stop loss at a defined level (based on strategy parameters like ATR, recent support/resistance, etc.) and will implement a trailing stop to lock in profits as the trade moves in your favor.</w:t>
      </w:r>
    </w:p>
    <w:p w:rsidR="00A60E04" w:rsidRPr="00E636F2" w:rsidRDefault="00A60E04" w:rsidP="00A60E04">
      <w:pPr>
        <w:numPr>
          <w:ilvl w:val="0"/>
          <w:numId w:val="1"/>
        </w:numPr>
      </w:pPr>
      <w:r w:rsidRPr="00E636F2">
        <w:rPr>
          <w:b/>
          <w:bCs/>
        </w:rPr>
        <w:t>Take Profit (TP)</w:t>
      </w:r>
      <w:r w:rsidRPr="00E636F2">
        <w:t>: Trades will have a TP level set based on predefined parameters. The EA will automatically close trades when the TP is reached.</w:t>
      </w:r>
    </w:p>
    <w:p w:rsidR="00A60E04" w:rsidRPr="00E636F2" w:rsidRDefault="00A60E04" w:rsidP="00A60E04">
      <w:pPr>
        <w:rPr>
          <w:b/>
          <w:bCs/>
        </w:rPr>
      </w:pPr>
      <w:r w:rsidRPr="00E636F2">
        <w:rPr>
          <w:b/>
          <w:bCs/>
        </w:rPr>
        <w:t>2. Strategy Selection</w:t>
      </w:r>
    </w:p>
    <w:p w:rsidR="00A60E04" w:rsidRPr="00E636F2" w:rsidRDefault="00A60E04" w:rsidP="00A60E04">
      <w:pPr>
        <w:numPr>
          <w:ilvl w:val="0"/>
          <w:numId w:val="2"/>
        </w:numPr>
      </w:pPr>
      <w:r w:rsidRPr="00E636F2">
        <w:rPr>
          <w:b/>
          <w:bCs/>
        </w:rPr>
        <w:t>Trend Following</w:t>
      </w:r>
      <w:r w:rsidRPr="00E636F2">
        <w:t>:</w:t>
      </w:r>
    </w:p>
    <w:p w:rsidR="00A60E04" w:rsidRPr="00E636F2" w:rsidRDefault="00A60E04" w:rsidP="00A60E04">
      <w:pPr>
        <w:numPr>
          <w:ilvl w:val="1"/>
          <w:numId w:val="2"/>
        </w:numPr>
      </w:pPr>
      <w:r w:rsidRPr="00E636F2">
        <w:rPr>
          <w:b/>
          <w:bCs/>
        </w:rPr>
        <w:t>Indicators</w:t>
      </w:r>
      <w:r w:rsidRPr="00E636F2">
        <w:t>: The EA will use Moving Averages (MA), MACD, or ADX to identify trends.</w:t>
      </w:r>
    </w:p>
    <w:p w:rsidR="00A60E04" w:rsidRPr="00E636F2" w:rsidRDefault="00A60E04" w:rsidP="00A60E04">
      <w:pPr>
        <w:numPr>
          <w:ilvl w:val="1"/>
          <w:numId w:val="2"/>
        </w:numPr>
      </w:pPr>
      <w:r w:rsidRPr="00E636F2">
        <w:rPr>
          <w:b/>
          <w:bCs/>
        </w:rPr>
        <w:t>Entry/Exit</w:t>
      </w:r>
      <w:r w:rsidRPr="00E636F2">
        <w:t>: Trades will be opened in the direction of the trend, with customizable settings for MA periods, MACD settings, and ADX thresholds.</w:t>
      </w:r>
    </w:p>
    <w:p w:rsidR="00A60E04" w:rsidRPr="00E636F2" w:rsidRDefault="00A60E04" w:rsidP="00A60E04">
      <w:pPr>
        <w:numPr>
          <w:ilvl w:val="0"/>
          <w:numId w:val="2"/>
        </w:numPr>
      </w:pPr>
      <w:r w:rsidRPr="00E636F2">
        <w:rPr>
          <w:b/>
          <w:bCs/>
        </w:rPr>
        <w:t>Mean Reversion</w:t>
      </w:r>
      <w:r w:rsidRPr="00E636F2">
        <w:t>:</w:t>
      </w:r>
    </w:p>
    <w:p w:rsidR="00A60E04" w:rsidRPr="00E636F2" w:rsidRDefault="00A60E04" w:rsidP="00A60E04">
      <w:pPr>
        <w:numPr>
          <w:ilvl w:val="1"/>
          <w:numId w:val="2"/>
        </w:numPr>
      </w:pPr>
      <w:r w:rsidRPr="00E636F2">
        <w:rPr>
          <w:b/>
          <w:bCs/>
        </w:rPr>
        <w:t>Indicators</w:t>
      </w:r>
      <w:r w:rsidRPr="00E636F2">
        <w:t>: Bollinger Bands and RSI will be used to identify overbought or oversold conditions.</w:t>
      </w:r>
    </w:p>
    <w:p w:rsidR="00A60E04" w:rsidRPr="00E636F2" w:rsidRDefault="00A60E04" w:rsidP="00A60E04">
      <w:pPr>
        <w:numPr>
          <w:ilvl w:val="1"/>
          <w:numId w:val="2"/>
        </w:numPr>
      </w:pPr>
      <w:r w:rsidRPr="00E636F2">
        <w:rPr>
          <w:b/>
          <w:bCs/>
        </w:rPr>
        <w:t>Entry/Exit</w:t>
      </w:r>
      <w:r w:rsidRPr="00E636F2">
        <w:t>: Trades will be opened when the price deviates significantly from the mean, with customizable settings for Bollinger Bands and RSI levels.</w:t>
      </w:r>
    </w:p>
    <w:p w:rsidR="00A60E04" w:rsidRPr="00E636F2" w:rsidRDefault="00A60E04" w:rsidP="00A60E04">
      <w:pPr>
        <w:numPr>
          <w:ilvl w:val="0"/>
          <w:numId w:val="2"/>
        </w:numPr>
      </w:pPr>
      <w:r w:rsidRPr="00E636F2">
        <w:rPr>
          <w:b/>
          <w:bCs/>
        </w:rPr>
        <w:t>Breakout Strategy</w:t>
      </w:r>
      <w:r w:rsidRPr="00E636F2">
        <w:t>:</w:t>
      </w:r>
    </w:p>
    <w:p w:rsidR="00A60E04" w:rsidRPr="00E636F2" w:rsidRDefault="00A60E04" w:rsidP="00A60E04">
      <w:pPr>
        <w:numPr>
          <w:ilvl w:val="1"/>
          <w:numId w:val="2"/>
        </w:numPr>
      </w:pPr>
      <w:r w:rsidRPr="00E636F2">
        <w:rPr>
          <w:b/>
          <w:bCs/>
        </w:rPr>
        <w:t>Price Patterns</w:t>
      </w:r>
      <w:r w:rsidRPr="00E636F2">
        <w:t>: The EA will monitor for consolidation patterns (e.g., triangles, flags) and enter trades when a breakout occurs.</w:t>
      </w:r>
    </w:p>
    <w:p w:rsidR="00A60E04" w:rsidRPr="00E636F2" w:rsidRDefault="00A60E04" w:rsidP="00A60E04">
      <w:pPr>
        <w:numPr>
          <w:ilvl w:val="1"/>
          <w:numId w:val="2"/>
        </w:numPr>
      </w:pPr>
      <w:r w:rsidRPr="00E636F2">
        <w:rPr>
          <w:b/>
          <w:bCs/>
        </w:rPr>
        <w:t>Momentum</w:t>
      </w:r>
      <w:r w:rsidRPr="00E636F2">
        <w:t>: The EA will ensure strong momentum is present by using volume or volatility filters.</w:t>
      </w:r>
    </w:p>
    <w:p w:rsidR="00A60E04" w:rsidRPr="00E636F2" w:rsidRDefault="00A60E04" w:rsidP="00A60E04">
      <w:pPr>
        <w:numPr>
          <w:ilvl w:val="0"/>
          <w:numId w:val="2"/>
        </w:numPr>
      </w:pPr>
      <w:r w:rsidRPr="00E636F2">
        <w:rPr>
          <w:b/>
          <w:bCs/>
        </w:rPr>
        <w:t>Customizable Inputs</w:t>
      </w:r>
      <w:r w:rsidRPr="00E636F2">
        <w:t>: All indicator settings, risk management parameters, and strategy preferences will be customizable via input variables.</w:t>
      </w:r>
    </w:p>
    <w:p w:rsidR="00A60E04" w:rsidRPr="00E636F2" w:rsidRDefault="00A60E04" w:rsidP="00A60E04">
      <w:pPr>
        <w:rPr>
          <w:b/>
          <w:bCs/>
        </w:rPr>
      </w:pPr>
      <w:r w:rsidRPr="00E636F2">
        <w:rPr>
          <w:b/>
          <w:bCs/>
        </w:rPr>
        <w:t>3. Diversification</w:t>
      </w:r>
    </w:p>
    <w:p w:rsidR="00A60E04" w:rsidRPr="00E636F2" w:rsidRDefault="00A60E04" w:rsidP="00A60E04">
      <w:pPr>
        <w:numPr>
          <w:ilvl w:val="0"/>
          <w:numId w:val="3"/>
        </w:numPr>
      </w:pPr>
      <w:r w:rsidRPr="00E636F2">
        <w:rPr>
          <w:b/>
          <w:bCs/>
        </w:rPr>
        <w:t>Multiple Currency Pairs</w:t>
      </w:r>
      <w:r w:rsidRPr="00E636F2">
        <w:t>: The EA will support trading multiple currency pairs simultaneously. You can input the pairs you want to trade.</w:t>
      </w:r>
    </w:p>
    <w:p w:rsidR="00A60E04" w:rsidRPr="00E636F2" w:rsidRDefault="00A60E04" w:rsidP="00A60E04">
      <w:pPr>
        <w:numPr>
          <w:ilvl w:val="0"/>
          <w:numId w:val="3"/>
        </w:numPr>
      </w:pPr>
      <w:r w:rsidRPr="00E636F2">
        <w:rPr>
          <w:b/>
          <w:bCs/>
        </w:rPr>
        <w:t>Uncorrelated Assets</w:t>
      </w:r>
      <w:r w:rsidRPr="00E636F2">
        <w:t>: The EA can also be configured to trade assets like gold or indices.</w:t>
      </w:r>
    </w:p>
    <w:p w:rsidR="00A60E04" w:rsidRPr="00E636F2" w:rsidRDefault="00A60E04" w:rsidP="00A60E04">
      <w:pPr>
        <w:numPr>
          <w:ilvl w:val="0"/>
          <w:numId w:val="3"/>
        </w:numPr>
      </w:pPr>
      <w:r w:rsidRPr="00E636F2">
        <w:rPr>
          <w:b/>
          <w:bCs/>
        </w:rPr>
        <w:t>Risk Management Across Pairs</w:t>
      </w:r>
      <w:r w:rsidRPr="00E636F2">
        <w:t>: The EA will include logic to avoid overexposure to a single currency or region.</w:t>
      </w:r>
    </w:p>
    <w:p w:rsidR="00A60E04" w:rsidRPr="00E636F2" w:rsidRDefault="00A60E04" w:rsidP="00A60E04">
      <w:pPr>
        <w:rPr>
          <w:b/>
          <w:bCs/>
        </w:rPr>
      </w:pPr>
      <w:r w:rsidRPr="00E636F2">
        <w:rPr>
          <w:b/>
          <w:bCs/>
        </w:rPr>
        <w:t>4. News Trading</w:t>
      </w:r>
    </w:p>
    <w:p w:rsidR="00A60E04" w:rsidRPr="00E636F2" w:rsidRDefault="00A60E04" w:rsidP="00A60E04">
      <w:pPr>
        <w:numPr>
          <w:ilvl w:val="0"/>
          <w:numId w:val="4"/>
        </w:numPr>
      </w:pPr>
      <w:r w:rsidRPr="00E636F2">
        <w:rPr>
          <w:b/>
          <w:bCs/>
        </w:rPr>
        <w:lastRenderedPageBreak/>
        <w:t>News Filter</w:t>
      </w:r>
      <w:r w:rsidRPr="00E636F2">
        <w:t>: The EA will integrate with Forex Factory or other major news sites to automatically pause trading 30 minutes before major news releases and resume trading 30 minutes after.</w:t>
      </w:r>
    </w:p>
    <w:p w:rsidR="00A60E04" w:rsidRDefault="00A60E04" w:rsidP="00A60E04">
      <w:pPr>
        <w:numPr>
          <w:ilvl w:val="0"/>
          <w:numId w:val="4"/>
        </w:numPr>
      </w:pPr>
      <w:r w:rsidRPr="00E636F2">
        <w:rPr>
          <w:b/>
          <w:bCs/>
        </w:rPr>
        <w:t>Customizable Variables</w:t>
      </w:r>
      <w:r w:rsidRPr="00E636F2">
        <w:t>: You can set the sensitivity of the news filter, choosing which types of news events (e.g., high impact, medium impact) should trigger a trading pause.</w:t>
      </w:r>
    </w:p>
    <w:p w:rsidR="00A60E04" w:rsidRPr="00E636F2" w:rsidRDefault="00A60E04" w:rsidP="00A60E04">
      <w:pPr>
        <w:numPr>
          <w:ilvl w:val="0"/>
          <w:numId w:val="4"/>
        </w:numPr>
      </w:pPr>
      <w:r>
        <w:rPr>
          <w:rStyle w:val="Strong"/>
        </w:rPr>
        <w:t>User Guide</w:t>
      </w:r>
      <w:r>
        <w:t xml:space="preserve">: Provide a user guide, explaining how to configure the EA, adjust input variables, to enable to use </w:t>
      </w:r>
      <w:proofErr w:type="spellStart"/>
      <w:r>
        <w:t>ea</w:t>
      </w:r>
      <w:proofErr w:type="spellEnd"/>
      <w:r>
        <w:t xml:space="preserve"> effectively.</w:t>
      </w:r>
    </w:p>
    <w:bookmarkEnd w:id="0"/>
    <w:p w:rsidR="00CC4FC8" w:rsidRDefault="00CC4FC8"/>
    <w:sectPr w:rsidR="00CC4F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5E2A"/>
    <w:multiLevelType w:val="multilevel"/>
    <w:tmpl w:val="8236B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B39D1"/>
    <w:multiLevelType w:val="multilevel"/>
    <w:tmpl w:val="78F82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7125B3"/>
    <w:multiLevelType w:val="multilevel"/>
    <w:tmpl w:val="F2985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393EF7"/>
    <w:multiLevelType w:val="multilevel"/>
    <w:tmpl w:val="88FEE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04"/>
    <w:rsid w:val="00A60E04"/>
    <w:rsid w:val="00CC4FC8"/>
    <w:rsid w:val="00E3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888DF1-4E65-457C-8BD5-7753E5EDB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E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60E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378</Words>
  <Characters>2003</Characters>
  <Application>Microsoft Office Word</Application>
  <DocSecurity>0</DocSecurity>
  <Lines>39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2024-08-24T09:39:00Z</dcterms:created>
  <dcterms:modified xsi:type="dcterms:W3CDTF">2024-08-24T09:58:00Z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a6c2a9a4-0707-4ff2-9c31-752a24207d60</vt:lpwstr>
  </property>
</Properties>
</file>