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8FA" w:rsidRDefault="00E86C77">
      <w:r>
        <w:t>12/12/2021</w:t>
      </w:r>
    </w:p>
    <w:p w:rsidR="00AE5D0B" w:rsidRDefault="00AE5D0B">
      <w:r>
        <w:t>MONTHLY: Bearish</w:t>
      </w:r>
      <w:r w:rsidR="00E86C77">
        <w:t xml:space="preserve"> structure bearish Nov candle. Only thing to see is if it goes bullish to fill up inefficiencies left by Nov candle.</w:t>
      </w:r>
    </w:p>
    <w:p w:rsidR="00AE5D0B" w:rsidRDefault="00E86C77">
      <w:r w:rsidRPr="00E86C77">
        <w:rPr>
          <w:noProof/>
        </w:rPr>
        <w:drawing>
          <wp:inline distT="0" distB="0" distL="0" distR="0" wp14:anchorId="7513B5B7" wp14:editId="5A78D1F4">
            <wp:extent cx="5943600" cy="29635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2963545"/>
                    </a:xfrm>
                    <a:prstGeom prst="rect">
                      <a:avLst/>
                    </a:prstGeom>
                  </pic:spPr>
                </pic:pic>
              </a:graphicData>
            </a:graphic>
          </wp:inline>
        </w:drawing>
      </w:r>
    </w:p>
    <w:p w:rsidR="00AE5D0B" w:rsidRDefault="00AE5D0B">
      <w:r>
        <w:t xml:space="preserve">Weekly: </w:t>
      </w:r>
      <w:r w:rsidR="00E86C77">
        <w:t xml:space="preserve">Weekly closure shows bullish indication. Structure clear bearish but there are inefficiencies left that price may want to go to fill. Keep an eye on 1.33 level if it breaks and 1.34 inefficiencies. </w:t>
      </w:r>
    </w:p>
    <w:p w:rsidR="00AE5D0B" w:rsidRDefault="00E86C77">
      <w:r w:rsidRPr="00E86C77">
        <w:rPr>
          <w:noProof/>
        </w:rPr>
        <w:drawing>
          <wp:inline distT="0" distB="0" distL="0" distR="0" wp14:anchorId="0ADFC24E" wp14:editId="604C2DE1">
            <wp:extent cx="5943600" cy="29635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2963545"/>
                    </a:xfrm>
                    <a:prstGeom prst="rect">
                      <a:avLst/>
                    </a:prstGeom>
                  </pic:spPr>
                </pic:pic>
              </a:graphicData>
            </a:graphic>
          </wp:inline>
        </w:drawing>
      </w:r>
    </w:p>
    <w:p w:rsidR="00AE5D0B" w:rsidRDefault="00AE5D0B"/>
    <w:p w:rsidR="00AE5D0B" w:rsidRDefault="00AE5D0B"/>
    <w:p w:rsidR="00AE5D0B" w:rsidRDefault="00AE5D0B"/>
    <w:p w:rsidR="00AE5D0B" w:rsidRDefault="00AE5D0B">
      <w:r>
        <w:t xml:space="preserve">Daily: </w:t>
      </w:r>
      <w:r w:rsidR="00E86C77">
        <w:t xml:space="preserve">Daily indicates bullish momentum. Taking longs now is counter trend trading. Trend switch </w:t>
      </w:r>
      <w:r w:rsidR="00B30D6D">
        <w:t>happens</w:t>
      </w:r>
      <w:r w:rsidR="00E86C77">
        <w:t xml:space="preserve"> </w:t>
      </w:r>
      <w:r w:rsidR="00B30D6D">
        <w:t xml:space="preserve">if 1.34 </w:t>
      </w:r>
      <w:proofErr w:type="gramStart"/>
      <w:r w:rsidR="00B30D6D">
        <w:t>level</w:t>
      </w:r>
      <w:proofErr w:type="gramEnd"/>
      <w:r w:rsidR="00B30D6D">
        <w:t xml:space="preserve"> is</w:t>
      </w:r>
      <w:r w:rsidR="00E86C77">
        <w:t xml:space="preserve"> filled and still continues bullish then I will look for longs or I would take lower risk longs for counter trends. Keep an eye on 1.33 </w:t>
      </w:r>
      <w:proofErr w:type="gramStart"/>
      <w:r w:rsidR="00E86C77">
        <w:t>level</w:t>
      </w:r>
      <w:proofErr w:type="gramEnd"/>
      <w:r w:rsidR="00E86C77">
        <w:t xml:space="preserve"> breaking which would indicate bullish bias at least till 1.34 level. If we 1.33 level reject hence forming double tops I would look at shorts there.</w:t>
      </w:r>
      <w:r w:rsidR="00E86C77" w:rsidRPr="00E86C77">
        <w:rPr>
          <w:noProof/>
        </w:rPr>
        <w:drawing>
          <wp:inline distT="0" distB="0" distL="0" distR="0" wp14:anchorId="669EC36F" wp14:editId="49829892">
            <wp:extent cx="5943600" cy="29635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2963545"/>
                    </a:xfrm>
                    <a:prstGeom prst="rect">
                      <a:avLst/>
                    </a:prstGeom>
                  </pic:spPr>
                </pic:pic>
              </a:graphicData>
            </a:graphic>
          </wp:inline>
        </w:drawing>
      </w:r>
    </w:p>
    <w:p w:rsidR="00142629" w:rsidRDefault="00142629">
      <w:r>
        <w:t>H4: Bullish</w:t>
      </w:r>
    </w:p>
    <w:p w:rsidR="00142629" w:rsidRDefault="00E45FC5">
      <w:r w:rsidRPr="00E45FC5">
        <w:drawing>
          <wp:inline distT="0" distB="0" distL="0" distR="0" wp14:anchorId="748A75F4" wp14:editId="7A68638B">
            <wp:extent cx="5943600" cy="29635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963545"/>
                    </a:xfrm>
                    <a:prstGeom prst="rect">
                      <a:avLst/>
                    </a:prstGeom>
                  </pic:spPr>
                </pic:pic>
              </a:graphicData>
            </a:graphic>
          </wp:inline>
        </w:drawing>
      </w:r>
      <w:bookmarkStart w:id="0" w:name="_GoBack"/>
      <w:bookmarkEnd w:id="0"/>
    </w:p>
    <w:p w:rsidR="00B30D6D" w:rsidRDefault="00B30D6D">
      <w:r>
        <w:t>All time frames indicate bullish momentum.</w:t>
      </w:r>
    </w:p>
    <w:sectPr w:rsidR="00B30D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D0B"/>
    <w:rsid w:val="00142629"/>
    <w:rsid w:val="00AE5D0B"/>
    <w:rsid w:val="00B30D6D"/>
    <w:rsid w:val="00BC28FA"/>
    <w:rsid w:val="00E45FC5"/>
    <w:rsid w:val="00E86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5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D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5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D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BANE10X</dc:creator>
  <cp:lastModifiedBy>BANE10X</cp:lastModifiedBy>
  <cp:revision>4</cp:revision>
  <dcterms:created xsi:type="dcterms:W3CDTF">2021-11-28T14:29:00Z</dcterms:created>
  <dcterms:modified xsi:type="dcterms:W3CDTF">2021-12-12T10:55:00Z</dcterms:modified>
</cp:coreProperties>
</file>