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EC6" w:rsidRDefault="00904A6B" w:rsidP="0067218B">
      <w:pPr>
        <w:rPr>
          <w:color w:val="FF0000"/>
          <w:sz w:val="36"/>
          <w:szCs w:val="36"/>
        </w:rPr>
      </w:pPr>
      <w:r w:rsidRPr="00904A6B">
        <w:rPr>
          <w:color w:val="FF0000"/>
          <w:sz w:val="36"/>
          <w:szCs w:val="36"/>
        </w:rPr>
        <w:t>fundamental analysis bullet</w:t>
      </w:r>
    </w:p>
    <w:p w:rsidR="00904A6B" w:rsidRDefault="00EF59C3" w:rsidP="0067218B">
      <w:r>
        <w:t>1/ why monetary value increases ???</w:t>
      </w:r>
    </w:p>
    <w:p w:rsidR="00EF59C3" w:rsidRDefault="00EF59C3" w:rsidP="00EF59C3">
      <w:pPr>
        <w:pStyle w:val="ListParagraph"/>
        <w:numPr>
          <w:ilvl w:val="0"/>
          <w:numId w:val="2"/>
        </w:numPr>
      </w:pPr>
      <w:r>
        <w:t>exporters.</w:t>
      </w:r>
    </w:p>
    <w:p w:rsidR="00EF59C3" w:rsidRDefault="00EF59C3" w:rsidP="00EF59C3">
      <w:pPr>
        <w:pStyle w:val="ListParagraph"/>
        <w:numPr>
          <w:ilvl w:val="0"/>
          <w:numId w:val="2"/>
        </w:numPr>
      </w:pPr>
      <w:r>
        <w:t>stock market</w:t>
      </w:r>
    </w:p>
    <w:p w:rsidR="00EF59C3" w:rsidRDefault="00EF59C3" w:rsidP="00EF59C3">
      <w:pPr>
        <w:pStyle w:val="ListParagraph"/>
        <w:numPr>
          <w:ilvl w:val="0"/>
          <w:numId w:val="2"/>
        </w:numPr>
      </w:pPr>
      <w:r>
        <w:t>asset markets.</w:t>
      </w:r>
    </w:p>
    <w:p w:rsidR="00EF59C3" w:rsidRDefault="00EF59C3" w:rsidP="00EF59C3">
      <w:pPr>
        <w:pStyle w:val="ListParagraph"/>
      </w:pPr>
    </w:p>
    <w:p w:rsidR="00EF59C3" w:rsidRDefault="00EF59C3" w:rsidP="00EF59C3">
      <w:pPr>
        <w:pStyle w:val="ListParagraph"/>
        <w:numPr>
          <w:ilvl w:val="0"/>
          <w:numId w:val="3"/>
        </w:numPr>
      </w:pPr>
      <w:r>
        <w:t xml:space="preserve">Exporters: </w:t>
      </w:r>
      <w:r w:rsidRPr="00EF59C3">
        <w:t>export partner wants to buy US goods, export partners to sell local currency to buy dollars</w:t>
      </w:r>
    </w:p>
    <w:p w:rsidR="00EF59C3" w:rsidRDefault="00EF59C3" w:rsidP="00767A97">
      <w:pPr>
        <w:pStyle w:val="ListParagraph"/>
        <w:numPr>
          <w:ilvl w:val="0"/>
          <w:numId w:val="3"/>
        </w:numPr>
      </w:pPr>
      <w:r>
        <w:t xml:space="preserve">Stock market: </w:t>
      </w:r>
      <w:r w:rsidR="00767A97" w:rsidRPr="00767A97">
        <w:t>any company wants to make a profit by sales, market share as of: domestic and foreign.</w:t>
      </w:r>
    </w:p>
    <w:p w:rsidR="00767A97" w:rsidRDefault="000D3A47" w:rsidP="00767A97">
      <w:pPr>
        <w:pStyle w:val="ListParagraph"/>
      </w:pPr>
      <w:r>
        <w:rPr>
          <w:noProof/>
        </w:rPr>
        <w:drawing>
          <wp:inline distT="0" distB="0" distL="0" distR="0">
            <wp:extent cx="3733800" cy="4752975"/>
            <wp:effectExtent l="0" t="0" r="0" b="9525"/>
            <wp:docPr id="1" name="Picture 1" descr="C:\Documents and Settings\BNComput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NComputer\Desktop\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88A" w:rsidRDefault="00FA588A" w:rsidP="00FA588A">
      <w:pPr>
        <w:pStyle w:val="ListParagraph"/>
        <w:numPr>
          <w:ilvl w:val="0"/>
          <w:numId w:val="3"/>
        </w:numPr>
      </w:pPr>
      <w:r>
        <w:t>Asset markets: demand for domestic goods increases, foreigners want to speculate on domestic goods.</w:t>
      </w:r>
    </w:p>
    <w:p w:rsidR="00AB471D" w:rsidRDefault="00FA588A" w:rsidP="00AB471D">
      <w:pPr>
        <w:pStyle w:val="ListParagraph"/>
      </w:pPr>
      <w:r>
        <w:t>wood, steel, iron, land, gold ..... (occur when high inflation)</w:t>
      </w:r>
    </w:p>
    <w:p w:rsidR="00AB471D" w:rsidRDefault="00AB471D" w:rsidP="00AB471D"/>
    <w:p w:rsidR="00AB471D" w:rsidRDefault="00AB471D" w:rsidP="00AB471D">
      <w:r>
        <w:lastRenderedPageBreak/>
        <w:t xml:space="preserve">2/ </w:t>
      </w:r>
      <w:r w:rsidRPr="00AB471D">
        <w:t>domestic and international.</w:t>
      </w:r>
    </w:p>
    <w:p w:rsidR="00AB471D" w:rsidRDefault="00AB471D" w:rsidP="00AB471D">
      <w:pPr>
        <w:pStyle w:val="ListParagraph"/>
        <w:numPr>
          <w:ilvl w:val="0"/>
          <w:numId w:val="2"/>
        </w:numPr>
      </w:pPr>
      <w:r w:rsidRPr="00AB471D">
        <w:t>a number of questions you answer yourself</w:t>
      </w:r>
      <w:r>
        <w:t>:</w:t>
      </w:r>
    </w:p>
    <w:p w:rsidR="00AB471D" w:rsidRDefault="00AB471D" w:rsidP="00AB471D">
      <w:pPr>
        <w:pStyle w:val="ListParagraph"/>
        <w:numPr>
          <w:ilvl w:val="0"/>
          <w:numId w:val="2"/>
        </w:numPr>
      </w:pPr>
      <w:r w:rsidRPr="00AB471D">
        <w:t>you look for the main export partners of Japanese and United States.</w:t>
      </w:r>
      <w:r>
        <w:t xml:space="preserve">  </w:t>
      </w:r>
    </w:p>
    <w:p w:rsidR="00AB471D" w:rsidRDefault="00AB471D" w:rsidP="00AB471D">
      <w:pPr>
        <w:pStyle w:val="ListParagraph"/>
        <w:numPr>
          <w:ilvl w:val="0"/>
          <w:numId w:val="2"/>
        </w:numPr>
      </w:pPr>
      <w:r w:rsidRPr="00AB471D">
        <w:t>Please note the economic data of: china, US, EU, JP, Canada. compare economic data this week from last week, it was: better, worse or remained silent.</w:t>
      </w:r>
    </w:p>
    <w:p w:rsidR="00AB471D" w:rsidRDefault="0055514E" w:rsidP="0055514E">
      <w:pPr>
        <w:pStyle w:val="ListParagraph"/>
        <w:numPr>
          <w:ilvl w:val="0"/>
          <w:numId w:val="2"/>
        </w:numPr>
      </w:pPr>
      <w:r w:rsidRPr="0055514E">
        <w:t>you can see the economic data better or worse than forecast.</w:t>
      </w:r>
    </w:p>
    <w:p w:rsidR="0055514E" w:rsidRDefault="0055514E" w:rsidP="0055514E">
      <w:pPr>
        <w:pStyle w:val="ListParagraph"/>
        <w:numPr>
          <w:ilvl w:val="0"/>
          <w:numId w:val="2"/>
        </w:numPr>
      </w:pPr>
      <w:r w:rsidRPr="0055514E">
        <w:t>Your opinion is: the causes and factors that make the forecast figures?</w:t>
      </w:r>
    </w:p>
    <w:p w:rsidR="0055514E" w:rsidRDefault="0055514E" w:rsidP="0055514E">
      <w:pPr>
        <w:pStyle w:val="ListParagraph"/>
        <w:numPr>
          <w:ilvl w:val="0"/>
          <w:numId w:val="2"/>
        </w:numPr>
      </w:pPr>
      <w:r w:rsidRPr="0055514E">
        <w:t>Think: why economic data better / worse than forecast positive impact or negative market?</w:t>
      </w:r>
    </w:p>
    <w:p w:rsidR="00861C21" w:rsidRDefault="00861C21" w:rsidP="00861C21">
      <w:pPr>
        <w:pStyle w:val="ListParagraph"/>
        <w:numPr>
          <w:ilvl w:val="0"/>
          <w:numId w:val="4"/>
        </w:numPr>
      </w:pPr>
      <w:r w:rsidRPr="00861C21">
        <w:t>Here is a side question, if you wonder why using economic data so!</w:t>
      </w:r>
    </w:p>
    <w:p w:rsidR="0080444A" w:rsidRDefault="0080444A" w:rsidP="0080444A"/>
    <w:p w:rsidR="0080444A" w:rsidRDefault="0080444A" w:rsidP="0080444A">
      <w:pPr>
        <w:pStyle w:val="ListParagraph"/>
        <w:numPr>
          <w:ilvl w:val="0"/>
          <w:numId w:val="2"/>
        </w:numPr>
      </w:pPr>
      <w:r>
        <w:t xml:space="preserve">Exporter: </w:t>
      </w:r>
      <w:r w:rsidRPr="0080444A">
        <w:t>economic data of export partners.</w:t>
      </w:r>
    </w:p>
    <w:p w:rsidR="0080444A" w:rsidRDefault="0080444A" w:rsidP="0080444A">
      <w:pPr>
        <w:pStyle w:val="ListParagraph"/>
        <w:numPr>
          <w:ilvl w:val="0"/>
          <w:numId w:val="2"/>
        </w:numPr>
      </w:pPr>
      <w:r>
        <w:t xml:space="preserve">stock market and asset markets : </w:t>
      </w:r>
      <w:r w:rsidRPr="0080444A">
        <w:t>National economic data and export partner.</w:t>
      </w:r>
    </w:p>
    <w:p w:rsidR="00EA0C06" w:rsidRDefault="0080444A" w:rsidP="00EA0C06">
      <w:pPr>
        <w:pStyle w:val="ListParagraph"/>
        <w:numPr>
          <w:ilvl w:val="0"/>
          <w:numId w:val="4"/>
        </w:numPr>
      </w:pPr>
      <w:r w:rsidRPr="0080444A">
        <w:t>There are two kinds of companies is: the company exports and domestic sales.</w:t>
      </w:r>
      <w:r>
        <w:t xml:space="preserve"> </w:t>
      </w:r>
      <w:r w:rsidR="00EA0C06">
        <w:t xml:space="preserve"> </w:t>
      </w:r>
    </w:p>
    <w:p w:rsidR="0080444A" w:rsidRDefault="00EA0C06" w:rsidP="00EA0C06">
      <w:pPr>
        <w:pStyle w:val="ListParagraph"/>
        <w:numPr>
          <w:ilvl w:val="0"/>
          <w:numId w:val="4"/>
        </w:numPr>
      </w:pPr>
      <w:r w:rsidRPr="00EA0C06">
        <w:t>eg: I (you) is Canada, you want to buy US stocks. you will evaluate the US economy is: slow growth or development. Yes, the US market include: domestic consumption and export. If the domestic market is growing and worsening export partner, I (you) will realize that the US economy will slow.</w:t>
      </w:r>
    </w:p>
    <w:p w:rsidR="00922810" w:rsidRDefault="00922810" w:rsidP="00922810">
      <w:pPr>
        <w:pStyle w:val="ListParagraph"/>
        <w:numPr>
          <w:ilvl w:val="0"/>
          <w:numId w:val="4"/>
        </w:numPr>
        <w:rPr>
          <w:color w:val="FF0000"/>
        </w:rPr>
      </w:pPr>
      <w:r w:rsidRPr="00922810">
        <w:rPr>
          <w:color w:val="FF0000"/>
        </w:rPr>
        <w:t>Eg</w:t>
      </w:r>
      <w:r>
        <w:rPr>
          <w:color w:val="FF0000"/>
        </w:rPr>
        <w:t xml:space="preserve">: </w:t>
      </w:r>
      <w:r w:rsidRPr="00922810">
        <w:rPr>
          <w:color w:val="FF0000"/>
        </w:rPr>
        <w:t xml:space="preserve"> stock market attractive + export = forex</w:t>
      </w:r>
    </w:p>
    <w:p w:rsidR="008E4FCD" w:rsidRDefault="00D3236E" w:rsidP="00D3236E">
      <w:pPr>
        <w:pStyle w:val="ListParagraph"/>
        <w:numPr>
          <w:ilvl w:val="0"/>
          <w:numId w:val="4"/>
        </w:numPr>
        <w:rPr>
          <w:color w:val="FF0000"/>
        </w:rPr>
      </w:pPr>
      <w:r w:rsidRPr="00D3236E">
        <w:rPr>
          <w:color w:val="FF0000"/>
        </w:rPr>
        <w:t>examples attractive rate of shares (65% minimum safety and 75%)</w:t>
      </w:r>
    </w:p>
    <w:p w:rsidR="00D3236E" w:rsidRPr="00D3236E" w:rsidRDefault="00D3236E" w:rsidP="00D3236E">
      <w:pPr>
        <w:pStyle w:val="ListParagraph"/>
        <w:ind w:left="1080"/>
        <w:rPr>
          <w:color w:val="FF0000"/>
        </w:rPr>
      </w:pPr>
      <w:r w:rsidRPr="00D3236E">
        <w:rPr>
          <w:color w:val="FF0000"/>
        </w:rPr>
        <w:t>example: Shares of US. The main export partners of the US are: EU and Canada.</w:t>
      </w:r>
    </w:p>
    <w:p w:rsidR="00D3236E" w:rsidRPr="00D3236E" w:rsidRDefault="00D3236E" w:rsidP="00D3236E">
      <w:pPr>
        <w:pStyle w:val="ListParagraph"/>
        <w:ind w:left="1080"/>
        <w:rPr>
          <w:color w:val="FF0000"/>
        </w:rPr>
      </w:pPr>
      <w:r w:rsidRPr="00D3236E">
        <w:rPr>
          <w:color w:val="FF0000"/>
        </w:rPr>
        <w:t>US economic data = 50%</w:t>
      </w:r>
    </w:p>
    <w:p w:rsidR="00D3236E" w:rsidRPr="00D3236E" w:rsidRDefault="00D3236E" w:rsidP="00D3236E">
      <w:pPr>
        <w:pStyle w:val="ListParagraph"/>
        <w:ind w:left="1080"/>
        <w:rPr>
          <w:color w:val="FF0000"/>
        </w:rPr>
      </w:pPr>
      <w:r>
        <w:rPr>
          <w:color w:val="FF0000"/>
        </w:rPr>
        <w:t>------------------</w:t>
      </w:r>
      <w:r w:rsidRPr="00D3236E">
        <w:rPr>
          <w:color w:val="FF0000"/>
        </w:rPr>
        <w:t>--- Eu = 25%</w:t>
      </w:r>
    </w:p>
    <w:p w:rsidR="00D3236E" w:rsidRPr="00D3236E" w:rsidRDefault="00D3236E" w:rsidP="00D3236E">
      <w:pPr>
        <w:pStyle w:val="ListParagraph"/>
        <w:ind w:left="1080"/>
        <w:rPr>
          <w:color w:val="FF0000"/>
        </w:rPr>
      </w:pPr>
      <w:r>
        <w:rPr>
          <w:color w:val="FF0000"/>
        </w:rPr>
        <w:t>-------------</w:t>
      </w:r>
      <w:r w:rsidRPr="00D3236E">
        <w:rPr>
          <w:color w:val="FF0000"/>
        </w:rPr>
        <w:t>-- Canada = 25%</w:t>
      </w:r>
    </w:p>
    <w:p w:rsidR="00EC2EAC" w:rsidRDefault="00E45232" w:rsidP="00E45232">
      <w:pPr>
        <w:rPr>
          <w:color w:val="FF0000"/>
        </w:rPr>
      </w:pPr>
      <w:r>
        <w:t xml:space="preserve">2.1/ </w:t>
      </w:r>
      <w:r w:rsidRPr="00E45232">
        <w:rPr>
          <w:color w:val="FF0000"/>
        </w:rPr>
        <w:t>economic cycle.</w:t>
      </w:r>
    </w:p>
    <w:p w:rsidR="00EC2EAC" w:rsidRDefault="00EC2EAC" w:rsidP="00E45232">
      <w:pPr>
        <w:rPr>
          <w:color w:val="FF0000"/>
          <w:sz w:val="28"/>
          <w:szCs w:val="28"/>
        </w:rPr>
      </w:pPr>
      <w:r>
        <w:rPr>
          <w:color w:val="FF0000"/>
        </w:rPr>
        <w:t xml:space="preserve">                                           </w:t>
      </w:r>
      <w:r w:rsidRPr="00EC2EAC">
        <w:rPr>
          <w:color w:val="FF0000"/>
          <w:sz w:val="28"/>
          <w:szCs w:val="28"/>
        </w:rPr>
        <w:t>growth - remained silent, declining slightly - retarded.</w:t>
      </w:r>
    </w:p>
    <w:p w:rsidR="00B30465" w:rsidRDefault="00B30465" w:rsidP="001620CA">
      <w:pPr>
        <w:pStyle w:val="ListParagraph"/>
        <w:numPr>
          <w:ilvl w:val="0"/>
          <w:numId w:val="2"/>
        </w:numPr>
      </w:pPr>
      <w:r>
        <w:t>before the economy from developed to underdeveloped transfer will be a stepping stone. you may consider economic data of any country in a few months, you see what state it is?</w:t>
      </w:r>
    </w:p>
    <w:p w:rsidR="009B23C1" w:rsidRDefault="00B30465" w:rsidP="001620CA">
      <w:pPr>
        <w:pStyle w:val="ListParagraph"/>
        <w:numPr>
          <w:ilvl w:val="0"/>
          <w:numId w:val="2"/>
        </w:numPr>
      </w:pPr>
      <w:r>
        <w:t>note: the economic cycle is used to determine long-term trends from several months to several years.</w:t>
      </w:r>
    </w:p>
    <w:p w:rsidR="003F0EF9" w:rsidRDefault="003F0EF9" w:rsidP="003F0EF9">
      <w:pPr>
        <w:pStyle w:val="ListParagraph"/>
        <w:numPr>
          <w:ilvl w:val="0"/>
          <w:numId w:val="5"/>
        </w:numPr>
      </w:pPr>
      <w:r>
        <w:t>Short-term trends: a few days to two weeks.</w:t>
      </w:r>
    </w:p>
    <w:p w:rsidR="003F0EF9" w:rsidRDefault="003F0EF9" w:rsidP="003F0EF9">
      <w:pPr>
        <w:pStyle w:val="ListParagraph"/>
        <w:numPr>
          <w:ilvl w:val="0"/>
          <w:numId w:val="5"/>
        </w:numPr>
      </w:pPr>
      <w:r>
        <w:t>Medium-term trend: a few weeks to four or five months.</w:t>
      </w:r>
    </w:p>
    <w:p w:rsidR="003F0EF9" w:rsidRPr="003F0EF9" w:rsidRDefault="003F0EF9" w:rsidP="003F0EF9">
      <w:pPr>
        <w:pStyle w:val="ListParagraph"/>
        <w:numPr>
          <w:ilvl w:val="0"/>
          <w:numId w:val="4"/>
        </w:numPr>
        <w:rPr>
          <w:color w:val="FF0000"/>
        </w:rPr>
      </w:pPr>
      <w:r w:rsidRPr="003F0EF9">
        <w:rPr>
          <w:color w:val="FF0000"/>
        </w:rPr>
        <w:t>comparative economic data this month on month.</w:t>
      </w:r>
    </w:p>
    <w:p w:rsidR="00A91CE7" w:rsidRDefault="00A91CE7" w:rsidP="00A91CE7">
      <w:r>
        <w:t xml:space="preserve">3/ </w:t>
      </w:r>
      <w:r w:rsidRPr="00A91CE7">
        <w:t>Economic data recording.</w:t>
      </w:r>
    </w:p>
    <w:p w:rsidR="000F5892" w:rsidRPr="000F5892" w:rsidRDefault="000F5892" w:rsidP="00A91CE7">
      <w:pPr>
        <w:rPr>
          <w:b/>
          <w:i/>
          <w:color w:val="FF0000"/>
          <w:u w:val="single"/>
        </w:rPr>
      </w:pPr>
      <w:r w:rsidRPr="000F5892">
        <w:rPr>
          <w:b/>
          <w:i/>
          <w:color w:val="FF0000"/>
          <w:u w:val="single"/>
        </w:rPr>
        <w:t>eg economic data from Canada.</w:t>
      </w:r>
    </w:p>
    <w:p w:rsidR="00B33E19" w:rsidRPr="00A82EC6" w:rsidRDefault="00916843" w:rsidP="00916843">
      <w:pPr>
        <w:pStyle w:val="ListParagraph"/>
        <w:numPr>
          <w:ilvl w:val="0"/>
          <w:numId w:val="2"/>
        </w:numPr>
        <w:rPr>
          <w:color w:val="FF0000"/>
        </w:rPr>
      </w:pPr>
      <w:r w:rsidRPr="00A82EC6">
        <w:rPr>
          <w:color w:val="FF0000"/>
        </w:rPr>
        <w:t>economic data week (December 2014)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5220"/>
        <w:gridCol w:w="270"/>
        <w:gridCol w:w="1080"/>
        <w:gridCol w:w="1170"/>
        <w:gridCol w:w="1008"/>
      </w:tblGrid>
      <w:tr w:rsidR="00916843" w:rsidTr="00C974BF">
        <w:tc>
          <w:tcPr>
            <w:tcW w:w="828" w:type="dxa"/>
          </w:tcPr>
          <w:p w:rsidR="00916843" w:rsidRDefault="00916843" w:rsidP="00C974BF">
            <w:r>
              <w:lastRenderedPageBreak/>
              <w:t>Day</w:t>
            </w:r>
          </w:p>
        </w:tc>
        <w:tc>
          <w:tcPr>
            <w:tcW w:w="5220" w:type="dxa"/>
          </w:tcPr>
          <w:p w:rsidR="00916843" w:rsidRDefault="00916843" w:rsidP="00C974BF">
            <w:r>
              <w:t>new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</w:tcPr>
          <w:p w:rsidR="00916843" w:rsidRDefault="00916843" w:rsidP="00C974BF">
            <w:r w:rsidRPr="00A50001">
              <w:rPr>
                <w:highlight w:val="yellow"/>
              </w:rPr>
              <w:t>Actual</w:t>
            </w:r>
            <w:r w:rsidRPr="00D56FF7">
              <w:t xml:space="preserve"> </w:t>
            </w:r>
          </w:p>
        </w:tc>
        <w:tc>
          <w:tcPr>
            <w:tcW w:w="1170" w:type="dxa"/>
          </w:tcPr>
          <w:p w:rsidR="00916843" w:rsidRDefault="00916843" w:rsidP="00C974BF">
            <w:r w:rsidRPr="00D56FF7">
              <w:t>Forecast</w:t>
            </w:r>
          </w:p>
        </w:tc>
        <w:tc>
          <w:tcPr>
            <w:tcW w:w="1008" w:type="dxa"/>
          </w:tcPr>
          <w:p w:rsidR="00916843" w:rsidRDefault="00916843" w:rsidP="00C974BF">
            <w:r w:rsidRPr="00D56FF7">
              <w:t>Prior.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>
            <w:r>
              <w:t>3</w:t>
            </w:r>
          </w:p>
        </w:tc>
        <w:tc>
          <w:tcPr>
            <w:tcW w:w="5220" w:type="dxa"/>
          </w:tcPr>
          <w:p w:rsidR="00916843" w:rsidRPr="00C30AB9" w:rsidRDefault="00916843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Overnight Rate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1.00%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1.00%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1.00%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>
            <w:r>
              <w:t>5</w:t>
            </w:r>
          </w:p>
        </w:tc>
        <w:tc>
          <w:tcPr>
            <w:tcW w:w="5220" w:type="dxa"/>
          </w:tcPr>
          <w:p w:rsidR="00916843" w:rsidRPr="00C30AB9" w:rsidRDefault="00916843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Changing jobs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-10.7K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5.3K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43.1K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/>
        </w:tc>
        <w:tc>
          <w:tcPr>
            <w:tcW w:w="5220" w:type="dxa"/>
          </w:tcPr>
          <w:p w:rsidR="00916843" w:rsidRPr="00C30AB9" w:rsidRDefault="00916843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Balance of trade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0.1B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0.4B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0.3b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/>
        </w:tc>
        <w:tc>
          <w:tcPr>
            <w:tcW w:w="5220" w:type="dxa"/>
          </w:tcPr>
          <w:p w:rsidR="00916843" w:rsidRPr="00C30AB9" w:rsidRDefault="00916843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Unemployment rate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6,6%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6,6%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6,5%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/>
        </w:tc>
        <w:tc>
          <w:tcPr>
            <w:tcW w:w="5220" w:type="dxa"/>
          </w:tcPr>
          <w:p w:rsidR="00916843" w:rsidRPr="00C30AB9" w:rsidRDefault="00916843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Labour Productivity q / q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0,1%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-0.1%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2,0%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>
            <w:r>
              <w:t>8</w:t>
            </w:r>
          </w:p>
        </w:tc>
        <w:tc>
          <w:tcPr>
            <w:tcW w:w="5220" w:type="dxa"/>
          </w:tcPr>
          <w:p w:rsidR="00916843" w:rsidRPr="001C6D84" w:rsidRDefault="00916843" w:rsidP="00C974BF">
            <w:r w:rsidRPr="001C6D84">
              <w:t>Housing Starts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196K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201K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184K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/>
        </w:tc>
        <w:tc>
          <w:tcPr>
            <w:tcW w:w="5220" w:type="dxa"/>
          </w:tcPr>
          <w:p w:rsidR="00916843" w:rsidRPr="001C6D84" w:rsidRDefault="00916843" w:rsidP="00C974BF">
            <w:r w:rsidRPr="001C6D84">
              <w:t>Construction permits m / m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0,7%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2.1%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12,5%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>
            <w:r>
              <w:t>11</w:t>
            </w:r>
          </w:p>
        </w:tc>
        <w:tc>
          <w:tcPr>
            <w:tcW w:w="5220" w:type="dxa"/>
          </w:tcPr>
          <w:p w:rsidR="00916843" w:rsidRPr="001C6D84" w:rsidRDefault="00916843" w:rsidP="00C974BF">
            <w:r w:rsidRPr="001C6D84">
              <w:t>Capacity Utilization Rate (production costs)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83,4%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82,9%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82,8%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>
            <w:r>
              <w:t>16</w:t>
            </w:r>
          </w:p>
        </w:tc>
        <w:tc>
          <w:tcPr>
            <w:tcW w:w="5220" w:type="dxa"/>
          </w:tcPr>
          <w:p w:rsidR="00916843" w:rsidRPr="00C30AB9" w:rsidRDefault="00916843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Business Production m / m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-0.6%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-0.4%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2.2%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/>
        </w:tc>
        <w:tc>
          <w:tcPr>
            <w:tcW w:w="5220" w:type="dxa"/>
          </w:tcPr>
          <w:p w:rsidR="00916843" w:rsidRPr="00C30AB9" w:rsidRDefault="00916843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Purchase of foreign securities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9.53B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5.21B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4.64B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>
            <w:r>
              <w:t>17</w:t>
            </w:r>
          </w:p>
        </w:tc>
        <w:tc>
          <w:tcPr>
            <w:tcW w:w="5220" w:type="dxa"/>
          </w:tcPr>
          <w:p w:rsidR="00916843" w:rsidRPr="00C30AB9" w:rsidRDefault="00916843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Wholesale m / m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0,1%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0,9%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1,8%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>
            <w:r>
              <w:t>19</w:t>
            </w:r>
          </w:p>
        </w:tc>
        <w:tc>
          <w:tcPr>
            <w:tcW w:w="5220" w:type="dxa"/>
          </w:tcPr>
          <w:p w:rsidR="00916843" w:rsidRPr="00C30AB9" w:rsidRDefault="00916843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Core CPI m / m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-0.2%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0,1%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/>
        </w:tc>
        <w:tc>
          <w:tcPr>
            <w:tcW w:w="5220" w:type="dxa"/>
          </w:tcPr>
          <w:p w:rsidR="00916843" w:rsidRPr="009B079A" w:rsidRDefault="00916843" w:rsidP="00C974BF">
            <w:pPr>
              <w:rPr>
                <w:highlight w:val="yellow"/>
              </w:rPr>
            </w:pPr>
            <w:r w:rsidRPr="009B079A">
              <w:rPr>
                <w:highlight w:val="yellow"/>
              </w:rPr>
              <w:t>CPI m / m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-0.4%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-0.2%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0,1%</w:t>
            </w:r>
          </w:p>
        </w:tc>
      </w:tr>
      <w:tr w:rsidR="00916843" w:rsidTr="00C974BF">
        <w:tc>
          <w:tcPr>
            <w:tcW w:w="828" w:type="dxa"/>
          </w:tcPr>
          <w:p w:rsidR="00916843" w:rsidRDefault="00916843" w:rsidP="00C974BF"/>
        </w:tc>
        <w:tc>
          <w:tcPr>
            <w:tcW w:w="5220" w:type="dxa"/>
          </w:tcPr>
          <w:p w:rsidR="00916843" w:rsidRPr="009B079A" w:rsidRDefault="00916843" w:rsidP="00C974BF">
            <w:pPr>
              <w:rPr>
                <w:highlight w:val="yellow"/>
              </w:rPr>
            </w:pPr>
            <w:r w:rsidRPr="009B079A">
              <w:rPr>
                <w:highlight w:val="yellow"/>
              </w:rPr>
              <w:t>Retail Sales m / m</w:t>
            </w:r>
          </w:p>
        </w:tc>
        <w:tc>
          <w:tcPr>
            <w:tcW w:w="270" w:type="dxa"/>
          </w:tcPr>
          <w:p w:rsidR="00916843" w:rsidRDefault="00916843" w:rsidP="00C974BF"/>
        </w:tc>
        <w:tc>
          <w:tcPr>
            <w:tcW w:w="108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0.0%</w:t>
            </w:r>
          </w:p>
        </w:tc>
        <w:tc>
          <w:tcPr>
            <w:tcW w:w="1170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-0.4%</w:t>
            </w:r>
          </w:p>
        </w:tc>
        <w:tc>
          <w:tcPr>
            <w:tcW w:w="1008" w:type="dxa"/>
            <w:vAlign w:val="center"/>
          </w:tcPr>
          <w:p w:rsidR="00916843" w:rsidRDefault="00916843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0,8%</w:t>
            </w:r>
          </w:p>
        </w:tc>
      </w:tr>
    </w:tbl>
    <w:p w:rsidR="004F3DAB" w:rsidRDefault="004F3DAB" w:rsidP="004F3DAB"/>
    <w:p w:rsidR="004F3DAB" w:rsidRPr="00A82EC6" w:rsidRDefault="004F3DAB" w:rsidP="004F3DAB">
      <w:pPr>
        <w:pStyle w:val="ListParagraph"/>
        <w:numPr>
          <w:ilvl w:val="0"/>
          <w:numId w:val="2"/>
        </w:numPr>
        <w:rPr>
          <w:color w:val="FF0000"/>
        </w:rPr>
      </w:pPr>
      <w:r w:rsidRPr="00A82EC6">
        <w:rPr>
          <w:color w:val="FF0000"/>
        </w:rPr>
        <w:t>economic data monthly (December 2014)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5220"/>
        <w:gridCol w:w="270"/>
        <w:gridCol w:w="1080"/>
        <w:gridCol w:w="1170"/>
        <w:gridCol w:w="1008"/>
      </w:tblGrid>
      <w:tr w:rsidR="004F3DAB" w:rsidTr="00C974BF">
        <w:tc>
          <w:tcPr>
            <w:tcW w:w="828" w:type="dxa"/>
          </w:tcPr>
          <w:p w:rsidR="004F3DAB" w:rsidRDefault="004F3DAB" w:rsidP="00C974BF">
            <w:r>
              <w:t>Day</w:t>
            </w:r>
          </w:p>
        </w:tc>
        <w:tc>
          <w:tcPr>
            <w:tcW w:w="5220" w:type="dxa"/>
          </w:tcPr>
          <w:p w:rsidR="004F3DAB" w:rsidRDefault="004F3DAB" w:rsidP="00C974BF">
            <w:r>
              <w:t>new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</w:tcPr>
          <w:p w:rsidR="004F3DAB" w:rsidRDefault="004F3DAB" w:rsidP="00C974BF">
            <w:r w:rsidRPr="00A50001">
              <w:rPr>
                <w:highlight w:val="yellow"/>
              </w:rPr>
              <w:t>Actual</w:t>
            </w:r>
            <w:r w:rsidRPr="00D56FF7">
              <w:t xml:space="preserve"> </w:t>
            </w:r>
          </w:p>
        </w:tc>
        <w:tc>
          <w:tcPr>
            <w:tcW w:w="1170" w:type="dxa"/>
          </w:tcPr>
          <w:p w:rsidR="004F3DAB" w:rsidRDefault="004F3DAB" w:rsidP="00C974BF">
            <w:r w:rsidRPr="00D56FF7">
              <w:t>Forecast</w:t>
            </w:r>
          </w:p>
        </w:tc>
        <w:tc>
          <w:tcPr>
            <w:tcW w:w="1008" w:type="dxa"/>
          </w:tcPr>
          <w:p w:rsidR="004F3DAB" w:rsidRDefault="004F3DAB" w:rsidP="00C974BF">
            <w:r w:rsidRPr="00D56FF7">
              <w:t>Prior.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Changing jobs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-10.7K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5.3K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43.1K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Balance of trade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0.1B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0.4B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0.3b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Unemployment rate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6,6%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6,6%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6,5%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Labour Productivity q / q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0,1%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-0.1%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2,0%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Housing Starts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196K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201K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184K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Business Production m / m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-0.6%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-0.4%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2.2%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Wholesale m / m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0,1%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0,9%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1,8%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Core CPI m / m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-0.2%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0,1%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Core Retail Sales m / m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0,2%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0,2%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0.0%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Pr="00BF4947" w:rsidRDefault="004F3DAB" w:rsidP="00C974BF">
            <w:r w:rsidRPr="00BF4947">
              <w:t>CPI m / m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-0.4%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-0.2%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0,1%</w:t>
            </w:r>
          </w:p>
        </w:tc>
      </w:tr>
      <w:tr w:rsidR="004F3DAB" w:rsidTr="00C974BF">
        <w:tc>
          <w:tcPr>
            <w:tcW w:w="828" w:type="dxa"/>
          </w:tcPr>
          <w:p w:rsidR="004F3DAB" w:rsidRDefault="004F3DAB" w:rsidP="00C974BF"/>
        </w:tc>
        <w:tc>
          <w:tcPr>
            <w:tcW w:w="5220" w:type="dxa"/>
          </w:tcPr>
          <w:p w:rsidR="004F3DAB" w:rsidRDefault="004F3DAB" w:rsidP="00C974BF">
            <w:r w:rsidRPr="00BF4947">
              <w:t>Retail Sales m / m</w:t>
            </w:r>
          </w:p>
        </w:tc>
        <w:tc>
          <w:tcPr>
            <w:tcW w:w="270" w:type="dxa"/>
          </w:tcPr>
          <w:p w:rsidR="004F3DAB" w:rsidRDefault="004F3DAB" w:rsidP="00C974BF"/>
        </w:tc>
        <w:tc>
          <w:tcPr>
            <w:tcW w:w="108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0.0%</w:t>
            </w:r>
          </w:p>
        </w:tc>
        <w:tc>
          <w:tcPr>
            <w:tcW w:w="1170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-0.4%</w:t>
            </w:r>
          </w:p>
        </w:tc>
        <w:tc>
          <w:tcPr>
            <w:tcW w:w="1008" w:type="dxa"/>
            <w:vAlign w:val="center"/>
          </w:tcPr>
          <w:p w:rsidR="004F3DAB" w:rsidRDefault="004F3DAB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0,8%</w:t>
            </w:r>
          </w:p>
        </w:tc>
      </w:tr>
    </w:tbl>
    <w:p w:rsidR="004F3DAB" w:rsidRDefault="004F3DAB" w:rsidP="004F3DAB">
      <w:pPr>
        <w:ind w:left="360"/>
      </w:pPr>
    </w:p>
    <w:p w:rsidR="00190CBD" w:rsidRDefault="00190CBD" w:rsidP="004F3DAB">
      <w:pPr>
        <w:ind w:left="360"/>
      </w:pPr>
      <w:hyperlink r:id="rId7" w:history="1">
        <w:r w:rsidRPr="002513C8">
          <w:rPr>
            <w:rStyle w:val="Hyperlink"/>
          </w:rPr>
          <w:t>https://drive.google.com/folderview?id=0B2x_ag89ufXmak5jNEVVNDhXd1E&amp;usp=sharing</w:t>
        </w:r>
      </w:hyperlink>
    </w:p>
    <w:p w:rsidR="00190CBD" w:rsidRDefault="00190CBD" w:rsidP="00190CBD">
      <w:pPr>
        <w:ind w:left="360"/>
      </w:pPr>
      <w:hyperlink r:id="rId8" w:history="1">
        <w:r w:rsidRPr="002513C8">
          <w:rPr>
            <w:rStyle w:val="Hyperlink"/>
          </w:rPr>
          <w:t>https://drive.google.com/folderview?id=0B2x_ag89ufXmRzJNakNSYjg5N3M&amp;usp=sharing</w:t>
        </w:r>
      </w:hyperlink>
    </w:p>
    <w:p w:rsidR="004F3DAB" w:rsidRDefault="00276FBD" w:rsidP="004F3DAB">
      <w:pPr>
        <w:ind w:left="360"/>
      </w:pPr>
      <w:r w:rsidRPr="00276FBD">
        <w:t>Word file synthesis of my knowledge. it is the Vietnamese version, you can use google to translate.</w:t>
      </w:r>
    </w:p>
    <w:p w:rsidR="0080444A" w:rsidRDefault="00523004" w:rsidP="0080444A">
      <w:pPr>
        <w:pStyle w:val="ListParagraph"/>
        <w:rPr>
          <w:color w:val="FF0000"/>
        </w:rPr>
      </w:pPr>
      <w:r w:rsidRPr="00523004">
        <w:rPr>
          <w:color w:val="FF0000"/>
        </w:rPr>
        <w:t>I'm the short-term trading, I will take the example short-term trading.</w:t>
      </w:r>
    </w:p>
    <w:p w:rsidR="00934B10" w:rsidRDefault="00934B10" w:rsidP="0080444A">
      <w:pPr>
        <w:pStyle w:val="ListParagraph"/>
        <w:rPr>
          <w:color w:val="FF0000"/>
        </w:rPr>
      </w:pPr>
    </w:p>
    <w:p w:rsidR="00523004" w:rsidRPr="00602A27" w:rsidRDefault="00934B10" w:rsidP="00934B10">
      <w:pPr>
        <w:pStyle w:val="ListParagraph"/>
        <w:numPr>
          <w:ilvl w:val="0"/>
          <w:numId w:val="2"/>
        </w:numPr>
        <w:rPr>
          <w:color w:val="FF0000"/>
        </w:rPr>
      </w:pPr>
      <w:r w:rsidRPr="00602A27">
        <w:rPr>
          <w:color w:val="FF0000"/>
        </w:rPr>
        <w:t>The main export partners of the US: Eu, Canada ( mexico )</w:t>
      </w:r>
    </w:p>
    <w:p w:rsidR="00934B10" w:rsidRPr="00602A27" w:rsidRDefault="00934B10" w:rsidP="00934B10">
      <w:pPr>
        <w:pStyle w:val="ListParagraph"/>
        <w:numPr>
          <w:ilvl w:val="0"/>
          <w:numId w:val="2"/>
        </w:numPr>
        <w:rPr>
          <w:color w:val="FF0000"/>
        </w:rPr>
      </w:pPr>
      <w:r w:rsidRPr="00602A27">
        <w:rPr>
          <w:color w:val="FF0000"/>
        </w:rPr>
        <w:t>The main export partners of the Japanese:  US, China.</w:t>
      </w:r>
    </w:p>
    <w:p w:rsidR="00523004" w:rsidRDefault="00B828BF" w:rsidP="00B828BF">
      <w:pPr>
        <w:pStyle w:val="ListParagraph"/>
        <w:numPr>
          <w:ilvl w:val="0"/>
          <w:numId w:val="5"/>
        </w:numPr>
      </w:pPr>
      <w:r w:rsidRPr="00B828BF">
        <w:t>I had three weeks holiday trade, Christmas holidays, New Year's holiday and wait a week of economic data.</w:t>
      </w:r>
    </w:p>
    <w:p w:rsidR="00F96018" w:rsidRDefault="00F96018" w:rsidP="00CC155B">
      <w:pPr>
        <w:pStyle w:val="ListParagraph"/>
      </w:pPr>
      <w:r w:rsidRPr="00F96018">
        <w:t>The first week of t</w:t>
      </w:r>
      <w:r>
        <w:t>he new year is Jan 04 -10, 2015.</w:t>
      </w:r>
    </w:p>
    <w:p w:rsidR="00F96018" w:rsidRDefault="00BD4E18" w:rsidP="00BD4E18">
      <w:pPr>
        <w:pStyle w:val="ListParagraph"/>
        <w:numPr>
          <w:ilvl w:val="0"/>
          <w:numId w:val="5"/>
        </w:numPr>
      </w:pPr>
      <w:r w:rsidRPr="00BD4E18">
        <w:lastRenderedPageBreak/>
        <w:t>of the week: EU economic data, Canada is worse than the last week in December 2014.</w:t>
      </w:r>
    </w:p>
    <w:p w:rsidR="00BD4E18" w:rsidRDefault="00BD4E18" w:rsidP="00BD4E18">
      <w:pPr>
        <w:pStyle w:val="ListParagraph"/>
        <w:numPr>
          <w:ilvl w:val="0"/>
          <w:numId w:val="5"/>
        </w:numPr>
      </w:pPr>
      <w:r w:rsidRPr="00BD4E18">
        <w:t>US is better, JP and china is not available</w:t>
      </w:r>
    </w:p>
    <w:p w:rsidR="00BD4E18" w:rsidRDefault="00BD4E18" w:rsidP="00F96018">
      <w:pPr>
        <w:rPr>
          <w:color w:val="FF0000"/>
        </w:rPr>
      </w:pPr>
    </w:p>
    <w:p w:rsidR="00BD4E18" w:rsidRDefault="00BD4E18" w:rsidP="00F96018">
      <w:pPr>
        <w:rPr>
          <w:color w:val="FF0000"/>
        </w:rPr>
      </w:pPr>
    </w:p>
    <w:p w:rsidR="00F96018" w:rsidRDefault="00BD4E18" w:rsidP="00F96018">
      <w:pPr>
        <w:rPr>
          <w:color w:val="FF0000"/>
          <w:u w:val="single"/>
        </w:rPr>
      </w:pPr>
      <w:r w:rsidRPr="00BD4E18">
        <w:rPr>
          <w:color w:val="FF0000"/>
          <w:u w:val="single"/>
        </w:rPr>
        <w:t>eg economic data from Canada.</w:t>
      </w:r>
    </w:p>
    <w:p w:rsidR="00A87A35" w:rsidRDefault="00827BA9" w:rsidP="00A87A35">
      <w:pPr>
        <w:rPr>
          <w:color w:val="FF0000"/>
          <w:u w:val="single"/>
        </w:rPr>
      </w:pPr>
      <w:r>
        <w:rPr>
          <w:color w:val="FF0000"/>
          <w:u w:val="single"/>
        </w:rPr>
        <w:t>2014</w:t>
      </w:r>
    </w:p>
    <w:p w:rsidR="00BD4E18" w:rsidRDefault="00A87A35" w:rsidP="00F96018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2 good / 4 </w:t>
      </w:r>
      <w:r w:rsidRPr="00A87A35">
        <w:rPr>
          <w:color w:val="FF0000"/>
          <w:u w:val="single"/>
        </w:rPr>
        <w:t>ugly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5220"/>
        <w:gridCol w:w="270"/>
        <w:gridCol w:w="1080"/>
        <w:gridCol w:w="1170"/>
        <w:gridCol w:w="1008"/>
      </w:tblGrid>
      <w:tr w:rsidR="00827BA9" w:rsidTr="00C974BF">
        <w:tc>
          <w:tcPr>
            <w:tcW w:w="828" w:type="dxa"/>
          </w:tcPr>
          <w:p w:rsidR="00827BA9" w:rsidRDefault="00827BA9" w:rsidP="00C974BF">
            <w:r>
              <w:t>16</w:t>
            </w:r>
          </w:p>
        </w:tc>
        <w:tc>
          <w:tcPr>
            <w:tcW w:w="5220" w:type="dxa"/>
          </w:tcPr>
          <w:p w:rsidR="00827BA9" w:rsidRPr="00C30AB9" w:rsidRDefault="00827BA9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Business Production m / m</w:t>
            </w:r>
          </w:p>
        </w:tc>
        <w:tc>
          <w:tcPr>
            <w:tcW w:w="270" w:type="dxa"/>
          </w:tcPr>
          <w:p w:rsidR="00827BA9" w:rsidRDefault="00827BA9" w:rsidP="00C974BF"/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-0.6%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-0.4%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2.2%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/>
        </w:tc>
        <w:tc>
          <w:tcPr>
            <w:tcW w:w="5220" w:type="dxa"/>
          </w:tcPr>
          <w:p w:rsidR="00827BA9" w:rsidRPr="00C30AB9" w:rsidRDefault="00827BA9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Purchase of foreign securities</w:t>
            </w:r>
          </w:p>
        </w:tc>
        <w:tc>
          <w:tcPr>
            <w:tcW w:w="270" w:type="dxa"/>
          </w:tcPr>
          <w:p w:rsidR="00827BA9" w:rsidRDefault="00827BA9" w:rsidP="00C974BF"/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9.53B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5.21B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4.64B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>
            <w:r>
              <w:t>17</w:t>
            </w:r>
          </w:p>
        </w:tc>
        <w:tc>
          <w:tcPr>
            <w:tcW w:w="5220" w:type="dxa"/>
          </w:tcPr>
          <w:p w:rsidR="00827BA9" w:rsidRPr="00C30AB9" w:rsidRDefault="00827BA9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Wholesale m / m</w:t>
            </w:r>
          </w:p>
        </w:tc>
        <w:tc>
          <w:tcPr>
            <w:tcW w:w="270" w:type="dxa"/>
          </w:tcPr>
          <w:p w:rsidR="00827BA9" w:rsidRDefault="00827BA9" w:rsidP="00C974BF"/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0,1%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0,9%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1,8%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>
            <w:r>
              <w:t>19</w:t>
            </w:r>
          </w:p>
        </w:tc>
        <w:tc>
          <w:tcPr>
            <w:tcW w:w="5220" w:type="dxa"/>
          </w:tcPr>
          <w:p w:rsidR="00827BA9" w:rsidRPr="00C30AB9" w:rsidRDefault="00827BA9" w:rsidP="00C974BF">
            <w:pPr>
              <w:rPr>
                <w:highlight w:val="yellow"/>
              </w:rPr>
            </w:pPr>
            <w:r w:rsidRPr="00C30AB9">
              <w:rPr>
                <w:highlight w:val="yellow"/>
              </w:rPr>
              <w:t>Core CPI m / m</w:t>
            </w:r>
          </w:p>
        </w:tc>
        <w:tc>
          <w:tcPr>
            <w:tcW w:w="270" w:type="dxa"/>
          </w:tcPr>
          <w:p w:rsidR="00827BA9" w:rsidRDefault="00827BA9" w:rsidP="00C974BF"/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-0.2%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0,1%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/>
        </w:tc>
        <w:tc>
          <w:tcPr>
            <w:tcW w:w="5220" w:type="dxa"/>
          </w:tcPr>
          <w:p w:rsidR="00827BA9" w:rsidRPr="009B079A" w:rsidRDefault="00827BA9" w:rsidP="00C974BF">
            <w:pPr>
              <w:rPr>
                <w:highlight w:val="yellow"/>
              </w:rPr>
            </w:pPr>
            <w:r w:rsidRPr="009B079A">
              <w:rPr>
                <w:highlight w:val="yellow"/>
              </w:rPr>
              <w:t>CPI m / m</w:t>
            </w:r>
          </w:p>
        </w:tc>
        <w:tc>
          <w:tcPr>
            <w:tcW w:w="270" w:type="dxa"/>
          </w:tcPr>
          <w:p w:rsidR="00827BA9" w:rsidRDefault="00827BA9" w:rsidP="00C974BF"/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-0.4%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-0.2%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0,1%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/>
        </w:tc>
        <w:tc>
          <w:tcPr>
            <w:tcW w:w="5220" w:type="dxa"/>
          </w:tcPr>
          <w:p w:rsidR="00827BA9" w:rsidRPr="009B079A" w:rsidRDefault="00827BA9" w:rsidP="00C974BF">
            <w:pPr>
              <w:rPr>
                <w:highlight w:val="yellow"/>
              </w:rPr>
            </w:pPr>
            <w:r w:rsidRPr="009B079A">
              <w:rPr>
                <w:highlight w:val="yellow"/>
              </w:rPr>
              <w:t>Retail Sales m / m</w:t>
            </w:r>
          </w:p>
        </w:tc>
        <w:tc>
          <w:tcPr>
            <w:tcW w:w="270" w:type="dxa"/>
          </w:tcPr>
          <w:p w:rsidR="00827BA9" w:rsidRDefault="00827BA9" w:rsidP="00C974BF"/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0.0%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-0.4%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0,8%</w:t>
            </w:r>
          </w:p>
        </w:tc>
      </w:tr>
    </w:tbl>
    <w:p w:rsidR="00A87A35" w:rsidRDefault="00827BA9" w:rsidP="00A87A35">
      <w:pPr>
        <w:rPr>
          <w:color w:val="FF0000"/>
          <w:u w:val="single"/>
        </w:rPr>
      </w:pPr>
      <w:r>
        <w:rPr>
          <w:color w:val="FF0000"/>
          <w:u w:val="single"/>
        </w:rPr>
        <w:t>2015</w:t>
      </w:r>
    </w:p>
    <w:p w:rsidR="00827BA9" w:rsidRDefault="00A87A35" w:rsidP="00F96018">
      <w:pPr>
        <w:rPr>
          <w:color w:val="FF0000"/>
          <w:u w:val="single"/>
        </w:rPr>
      </w:pPr>
      <w:r>
        <w:rPr>
          <w:color w:val="FF0000"/>
          <w:u w:val="single"/>
        </w:rPr>
        <w:t>1 good /  5 ugly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5220"/>
        <w:gridCol w:w="270"/>
        <w:gridCol w:w="1080"/>
        <w:gridCol w:w="1170"/>
        <w:gridCol w:w="1008"/>
      </w:tblGrid>
      <w:tr w:rsidR="00827BA9" w:rsidTr="00C974BF">
        <w:tc>
          <w:tcPr>
            <w:tcW w:w="828" w:type="dxa"/>
          </w:tcPr>
          <w:p w:rsidR="00827BA9" w:rsidRDefault="00827BA9" w:rsidP="00C974BF">
            <w:r>
              <w:t>06</w:t>
            </w:r>
          </w:p>
        </w:tc>
        <w:tc>
          <w:tcPr>
            <w:tcW w:w="5220" w:type="dxa"/>
          </w:tcPr>
          <w:p w:rsidR="00827BA9" w:rsidRPr="00B75827" w:rsidRDefault="00827BA9" w:rsidP="00C974BF">
            <w:r w:rsidRPr="00B75827">
              <w:t>RMPI m / m</w:t>
            </w:r>
          </w:p>
        </w:tc>
        <w:tc>
          <w:tcPr>
            <w:tcW w:w="2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-5,8%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-4,6%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-4.3%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/>
        </w:tc>
        <w:tc>
          <w:tcPr>
            <w:tcW w:w="5220" w:type="dxa"/>
          </w:tcPr>
          <w:p w:rsidR="00827BA9" w:rsidRPr="00B75827" w:rsidRDefault="00827BA9" w:rsidP="00C974BF">
            <w:r w:rsidRPr="00B75827">
              <w:t>IPPI m / m</w:t>
            </w:r>
          </w:p>
        </w:tc>
        <w:tc>
          <w:tcPr>
            <w:tcW w:w="2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-0.4%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-0.5%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-0.5%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/>
        </w:tc>
        <w:tc>
          <w:tcPr>
            <w:tcW w:w="5220" w:type="dxa"/>
          </w:tcPr>
          <w:p w:rsidR="00827BA9" w:rsidRPr="00B75827" w:rsidRDefault="00827BA9" w:rsidP="00C974BF">
            <w:r w:rsidRPr="00B75827">
              <w:t>Balance of trade</w:t>
            </w:r>
          </w:p>
        </w:tc>
        <w:tc>
          <w:tcPr>
            <w:tcW w:w="2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-0.6B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-0.2B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-0.3B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>
            <w:r>
              <w:t>09</w:t>
            </w:r>
          </w:p>
        </w:tc>
        <w:tc>
          <w:tcPr>
            <w:tcW w:w="5220" w:type="dxa"/>
          </w:tcPr>
          <w:p w:rsidR="00827BA9" w:rsidRPr="00B75827" w:rsidRDefault="00827BA9" w:rsidP="00C974BF">
            <w:r w:rsidRPr="00B75827">
              <w:t>Housing Starts</w:t>
            </w:r>
          </w:p>
        </w:tc>
        <w:tc>
          <w:tcPr>
            <w:tcW w:w="2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181K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191K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195K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/>
        </w:tc>
        <w:tc>
          <w:tcPr>
            <w:tcW w:w="5220" w:type="dxa"/>
          </w:tcPr>
          <w:p w:rsidR="00827BA9" w:rsidRPr="00B75827" w:rsidRDefault="00827BA9" w:rsidP="00C974BF">
            <w:r w:rsidRPr="00B75827">
              <w:t>Construction permits m / m</w:t>
            </w:r>
          </w:p>
        </w:tc>
        <w:tc>
          <w:tcPr>
            <w:tcW w:w="2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-13,8%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0,8%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2.1%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/>
        </w:tc>
        <w:tc>
          <w:tcPr>
            <w:tcW w:w="5220" w:type="dxa"/>
          </w:tcPr>
          <w:p w:rsidR="00827BA9" w:rsidRPr="00B75827" w:rsidRDefault="00827BA9" w:rsidP="00C974BF">
            <w:r w:rsidRPr="00B75827">
              <w:t>Changing jobs</w:t>
            </w:r>
          </w:p>
        </w:tc>
        <w:tc>
          <w:tcPr>
            <w:tcW w:w="2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-4.3K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10.3km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-10.7K</w:t>
            </w:r>
          </w:p>
        </w:tc>
      </w:tr>
      <w:tr w:rsidR="00827BA9" w:rsidTr="00C974BF">
        <w:tc>
          <w:tcPr>
            <w:tcW w:w="828" w:type="dxa"/>
          </w:tcPr>
          <w:p w:rsidR="00827BA9" w:rsidRDefault="00827BA9" w:rsidP="00C974BF"/>
        </w:tc>
        <w:tc>
          <w:tcPr>
            <w:tcW w:w="5220" w:type="dxa"/>
          </w:tcPr>
          <w:p w:rsidR="00827BA9" w:rsidRDefault="00827BA9" w:rsidP="00C974BF">
            <w:r w:rsidRPr="00B75827">
              <w:t>Unemployment rate</w:t>
            </w:r>
          </w:p>
        </w:tc>
        <w:tc>
          <w:tcPr>
            <w:tcW w:w="2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6,6%</w:t>
            </w:r>
          </w:p>
        </w:tc>
        <w:tc>
          <w:tcPr>
            <w:tcW w:w="1170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6,6%</w:t>
            </w:r>
          </w:p>
        </w:tc>
        <w:tc>
          <w:tcPr>
            <w:tcW w:w="1008" w:type="dxa"/>
            <w:vAlign w:val="center"/>
          </w:tcPr>
          <w:p w:rsidR="00827BA9" w:rsidRDefault="00827BA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6,6%</w:t>
            </w:r>
          </w:p>
        </w:tc>
      </w:tr>
    </w:tbl>
    <w:p w:rsidR="000A033E" w:rsidRDefault="000A033E" w:rsidP="000A033E">
      <w:pPr>
        <w:rPr>
          <w:color w:val="FF0000"/>
          <w:u w:val="single"/>
        </w:rPr>
      </w:pPr>
      <w:r w:rsidRPr="00BD4E18">
        <w:rPr>
          <w:color w:val="FF0000"/>
          <w:u w:val="single"/>
        </w:rPr>
        <w:t xml:space="preserve">economic data from </w:t>
      </w:r>
      <w:r>
        <w:rPr>
          <w:color w:val="FF0000"/>
          <w:u w:val="single"/>
        </w:rPr>
        <w:t xml:space="preserve">Eu. ( 16 -19 </w:t>
      </w:r>
      <w:r w:rsidRPr="000A033E">
        <w:rPr>
          <w:color w:val="FF0000"/>
          <w:u w:val="single"/>
        </w:rPr>
        <w:t>fully</w:t>
      </w:r>
      <w:r w:rsidR="00D55B7C">
        <w:rPr>
          <w:color w:val="FF0000"/>
          <w:u w:val="single"/>
        </w:rPr>
        <w:t xml:space="preserve"> </w:t>
      </w:r>
      <w:r>
        <w:rPr>
          <w:color w:val="FF0000"/>
          <w:u w:val="single"/>
        </w:rPr>
        <w:t xml:space="preserve"> ) </w:t>
      </w:r>
      <w:r w:rsidR="00D55B7C">
        <w:rPr>
          <w:color w:val="FF0000"/>
          <w:u w:val="single"/>
        </w:rPr>
        <w:t xml:space="preserve"> ( 23 and 30 is </w:t>
      </w:r>
      <w:r w:rsidR="00D55B7C" w:rsidRPr="00D55B7C">
        <w:rPr>
          <w:color w:val="FF0000"/>
          <w:u w:val="single"/>
        </w:rPr>
        <w:t>too little and can not be analyzed.</w:t>
      </w:r>
      <w:r w:rsidR="00D55B7C">
        <w:rPr>
          <w:color w:val="FF0000"/>
          <w:u w:val="single"/>
        </w:rPr>
        <w:t xml:space="preserve"> )</w:t>
      </w:r>
    </w:p>
    <w:p w:rsidR="000A033E" w:rsidRDefault="000A033E" w:rsidP="000A033E">
      <w:pPr>
        <w:rPr>
          <w:color w:val="FF0000"/>
          <w:u w:val="single"/>
        </w:rPr>
      </w:pPr>
      <w:r>
        <w:rPr>
          <w:color w:val="FF0000"/>
          <w:u w:val="single"/>
        </w:rPr>
        <w:t>2014</w:t>
      </w:r>
    </w:p>
    <w:p w:rsidR="00274DAB" w:rsidRDefault="00274DAB" w:rsidP="000A033E">
      <w:pPr>
        <w:rPr>
          <w:color w:val="FF0000"/>
          <w:u w:val="single"/>
        </w:rPr>
      </w:pPr>
      <w:r>
        <w:rPr>
          <w:color w:val="FF0000"/>
          <w:u w:val="single"/>
        </w:rPr>
        <w:t>3 good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828"/>
        <w:gridCol w:w="5220"/>
        <w:gridCol w:w="270"/>
        <w:gridCol w:w="1080"/>
        <w:gridCol w:w="1170"/>
        <w:gridCol w:w="1008"/>
      </w:tblGrid>
      <w:tr w:rsidR="000A033E" w:rsidTr="00C974BF">
        <w:tc>
          <w:tcPr>
            <w:tcW w:w="828" w:type="dxa"/>
          </w:tcPr>
          <w:p w:rsidR="000A033E" w:rsidRPr="006F49BA" w:rsidRDefault="000A033E" w:rsidP="00C974BF">
            <w:pPr>
              <w:rPr>
                <w:highlight w:val="yellow"/>
              </w:rPr>
            </w:pPr>
            <w:r w:rsidRPr="006F49BA">
              <w:rPr>
                <w:highlight w:val="yellow"/>
              </w:rPr>
              <w:t>16</w:t>
            </w:r>
          </w:p>
        </w:tc>
        <w:tc>
          <w:tcPr>
            <w:tcW w:w="5220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  <w:r w:rsidRPr="000A033E">
              <w:rPr>
                <w:highlight w:val="yellow"/>
              </w:rPr>
              <w:t>Italian Trade Balance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5.40B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1.97B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2.02B</w:t>
            </w:r>
          </w:p>
        </w:tc>
      </w:tr>
      <w:tr w:rsidR="000A033E" w:rsidTr="00C974BF">
        <w:tc>
          <w:tcPr>
            <w:tcW w:w="828" w:type="dxa"/>
          </w:tcPr>
          <w:p w:rsidR="000A033E" w:rsidRPr="006F49BA" w:rsidRDefault="000A033E" w:rsidP="00C974BF">
            <w:pPr>
              <w:rPr>
                <w:highlight w:val="yellow"/>
              </w:rPr>
            </w:pPr>
          </w:p>
        </w:tc>
        <w:tc>
          <w:tcPr>
            <w:tcW w:w="5220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  <w:r w:rsidRPr="000A033E">
              <w:rPr>
                <w:highlight w:val="yellow"/>
              </w:rPr>
              <w:t>Balance of trade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19.4B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18.2B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17.9B</w:t>
            </w:r>
          </w:p>
        </w:tc>
      </w:tr>
      <w:tr w:rsidR="000A033E" w:rsidTr="00C974BF">
        <w:tc>
          <w:tcPr>
            <w:tcW w:w="828" w:type="dxa"/>
          </w:tcPr>
          <w:p w:rsidR="000A033E" w:rsidRPr="006F49BA" w:rsidRDefault="000A033E" w:rsidP="00C974BF">
            <w:pPr>
              <w:rPr>
                <w:highlight w:val="yellow"/>
              </w:rPr>
            </w:pPr>
            <w:r w:rsidRPr="006F49BA">
              <w:rPr>
                <w:highlight w:val="yellow"/>
              </w:rPr>
              <w:t>17</w:t>
            </w:r>
          </w:p>
        </w:tc>
        <w:tc>
          <w:tcPr>
            <w:tcW w:w="5220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  <w:r w:rsidRPr="000A033E">
              <w:rPr>
                <w:highlight w:val="yellow"/>
              </w:rPr>
              <w:t>Official CPI y / y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</w:tr>
      <w:tr w:rsidR="000A033E" w:rsidTr="00C974BF">
        <w:tc>
          <w:tcPr>
            <w:tcW w:w="828" w:type="dxa"/>
          </w:tcPr>
          <w:p w:rsidR="000A033E" w:rsidRPr="006F49BA" w:rsidRDefault="000A033E" w:rsidP="00C974BF">
            <w:pPr>
              <w:rPr>
                <w:highlight w:val="yellow"/>
              </w:rPr>
            </w:pPr>
          </w:p>
        </w:tc>
        <w:tc>
          <w:tcPr>
            <w:tcW w:w="5220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  <w:r w:rsidRPr="000A033E">
              <w:rPr>
                <w:highlight w:val="yellow"/>
              </w:rPr>
              <w:t>Soul Core CPI y / y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0,7%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0,7%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0,7%</w:t>
            </w:r>
          </w:p>
        </w:tc>
      </w:tr>
      <w:tr w:rsidR="000A033E" w:rsidTr="00C974BF">
        <w:tc>
          <w:tcPr>
            <w:tcW w:w="828" w:type="dxa"/>
          </w:tcPr>
          <w:p w:rsidR="000A033E" w:rsidRPr="006F49BA" w:rsidRDefault="000A033E" w:rsidP="00C974BF">
            <w:pPr>
              <w:rPr>
                <w:highlight w:val="yellow"/>
              </w:rPr>
            </w:pPr>
            <w:r w:rsidRPr="006F49BA">
              <w:rPr>
                <w:highlight w:val="yellow"/>
              </w:rPr>
              <w:t>19</w:t>
            </w:r>
          </w:p>
        </w:tc>
        <w:tc>
          <w:tcPr>
            <w:tcW w:w="5220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  <w:r w:rsidRPr="000A033E">
              <w:rPr>
                <w:highlight w:val="yellow"/>
              </w:rPr>
              <w:t>German PPI m / m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0.0%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-0.2%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-0.2%</w:t>
            </w:r>
          </w:p>
        </w:tc>
      </w:tr>
      <w:tr w:rsidR="000A033E" w:rsidTr="00C974BF">
        <w:tc>
          <w:tcPr>
            <w:tcW w:w="828" w:type="dxa"/>
          </w:tcPr>
          <w:p w:rsidR="000A033E" w:rsidRPr="006F49BA" w:rsidRDefault="000A033E" w:rsidP="00C974BF">
            <w:pPr>
              <w:rPr>
                <w:highlight w:val="yellow"/>
              </w:rPr>
            </w:pPr>
          </w:p>
        </w:tc>
        <w:tc>
          <w:tcPr>
            <w:tcW w:w="5220" w:type="dxa"/>
          </w:tcPr>
          <w:p w:rsidR="000A033E" w:rsidRPr="006B3CE1" w:rsidRDefault="000A033E" w:rsidP="00C974BF">
            <w:r w:rsidRPr="006B3CE1">
              <w:t>Current Account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20.5B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27.8B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32.0B</w:t>
            </w:r>
          </w:p>
        </w:tc>
      </w:tr>
      <w:tr w:rsidR="000A033E" w:rsidTr="00C974BF">
        <w:tc>
          <w:tcPr>
            <w:tcW w:w="828" w:type="dxa"/>
          </w:tcPr>
          <w:p w:rsidR="000A033E" w:rsidRDefault="000A033E" w:rsidP="00C974BF">
            <w:r>
              <w:t>23</w:t>
            </w:r>
          </w:p>
        </w:tc>
        <w:tc>
          <w:tcPr>
            <w:tcW w:w="5220" w:type="dxa"/>
          </w:tcPr>
          <w:p w:rsidR="000A033E" w:rsidRPr="006B3CE1" w:rsidRDefault="000A033E" w:rsidP="00C974BF">
            <w:r w:rsidRPr="006B3CE1">
              <w:t>French Consumer Spending m / m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0,4%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0,2%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-0,8%</w:t>
            </w:r>
          </w:p>
        </w:tc>
      </w:tr>
      <w:tr w:rsidR="000A033E" w:rsidTr="00C974BF">
        <w:tc>
          <w:tcPr>
            <w:tcW w:w="828" w:type="dxa"/>
          </w:tcPr>
          <w:p w:rsidR="000A033E" w:rsidRDefault="000A033E" w:rsidP="00C974BF"/>
        </w:tc>
        <w:tc>
          <w:tcPr>
            <w:tcW w:w="5220" w:type="dxa"/>
          </w:tcPr>
          <w:p w:rsidR="000A033E" w:rsidRPr="006B3CE1" w:rsidRDefault="000A033E" w:rsidP="00C974BF">
            <w:r w:rsidRPr="006B3CE1">
              <w:t>Italian Retail Sales m / m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0.0%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0,2%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0.0%</w:t>
            </w:r>
          </w:p>
        </w:tc>
      </w:tr>
      <w:tr w:rsidR="000A033E" w:rsidTr="00C974BF">
        <w:tc>
          <w:tcPr>
            <w:tcW w:w="828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  <w:r w:rsidRPr="000A033E">
              <w:rPr>
                <w:highlight w:val="yellow"/>
              </w:rPr>
              <w:t>30</w:t>
            </w:r>
          </w:p>
        </w:tc>
        <w:tc>
          <w:tcPr>
            <w:tcW w:w="5220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  <w:r w:rsidRPr="000A033E">
              <w:rPr>
                <w:highlight w:val="yellow"/>
              </w:rPr>
              <w:t>Spain Flash CPI y / y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-1.1%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-0.7%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-0.4%</w:t>
            </w:r>
          </w:p>
        </w:tc>
      </w:tr>
      <w:tr w:rsidR="000A033E" w:rsidTr="00C974BF">
        <w:tc>
          <w:tcPr>
            <w:tcW w:w="828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</w:p>
        </w:tc>
        <w:tc>
          <w:tcPr>
            <w:tcW w:w="5220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  <w:r w:rsidRPr="000A033E">
              <w:rPr>
                <w:highlight w:val="yellow"/>
              </w:rPr>
              <w:t>M3 Money Supply y / y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3.1%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2,6%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2,5%</w:t>
            </w:r>
          </w:p>
        </w:tc>
      </w:tr>
      <w:tr w:rsidR="000A033E" w:rsidTr="00C974BF">
        <w:tc>
          <w:tcPr>
            <w:tcW w:w="828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</w:p>
        </w:tc>
        <w:tc>
          <w:tcPr>
            <w:tcW w:w="5220" w:type="dxa"/>
          </w:tcPr>
          <w:p w:rsidR="000A033E" w:rsidRPr="000A033E" w:rsidRDefault="000A033E" w:rsidP="00C974BF">
            <w:pPr>
              <w:rPr>
                <w:highlight w:val="yellow"/>
              </w:rPr>
            </w:pPr>
            <w:r w:rsidRPr="000A033E">
              <w:rPr>
                <w:highlight w:val="yellow"/>
              </w:rPr>
              <w:t>The private loans y / y</w:t>
            </w:r>
          </w:p>
        </w:tc>
        <w:tc>
          <w:tcPr>
            <w:tcW w:w="2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-0.9%</w:t>
            </w:r>
          </w:p>
        </w:tc>
        <w:tc>
          <w:tcPr>
            <w:tcW w:w="1170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-0.9%</w:t>
            </w:r>
          </w:p>
        </w:tc>
        <w:tc>
          <w:tcPr>
            <w:tcW w:w="1008" w:type="dxa"/>
            <w:vAlign w:val="center"/>
          </w:tcPr>
          <w:p w:rsidR="000A033E" w:rsidRDefault="000A033E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-1.1%</w:t>
            </w:r>
          </w:p>
        </w:tc>
      </w:tr>
    </w:tbl>
    <w:p w:rsidR="000A033E" w:rsidRDefault="000A033E" w:rsidP="000A033E">
      <w:pPr>
        <w:rPr>
          <w:color w:val="FF0000"/>
          <w:u w:val="single"/>
        </w:rPr>
      </w:pPr>
    </w:p>
    <w:p w:rsidR="000A033E" w:rsidRDefault="000A033E" w:rsidP="000A033E">
      <w:pPr>
        <w:rPr>
          <w:color w:val="FF0000"/>
          <w:u w:val="single"/>
        </w:rPr>
      </w:pPr>
      <w:r>
        <w:rPr>
          <w:color w:val="FF0000"/>
          <w:u w:val="single"/>
        </w:rPr>
        <w:lastRenderedPageBreak/>
        <w:t>2015</w:t>
      </w:r>
    </w:p>
    <w:p w:rsidR="00274DAB" w:rsidRDefault="00274DAB" w:rsidP="000A033E">
      <w:pPr>
        <w:rPr>
          <w:color w:val="FF0000"/>
          <w:u w:val="single"/>
        </w:rPr>
      </w:pPr>
      <w:r>
        <w:rPr>
          <w:color w:val="FF0000"/>
          <w:u w:val="single"/>
        </w:rPr>
        <w:t>3 good / 9 ugly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5220"/>
        <w:gridCol w:w="270"/>
        <w:gridCol w:w="1080"/>
        <w:gridCol w:w="1170"/>
        <w:gridCol w:w="1008"/>
      </w:tblGrid>
      <w:tr w:rsidR="00D55B7C" w:rsidTr="00C974BF">
        <w:tc>
          <w:tcPr>
            <w:tcW w:w="828" w:type="dxa"/>
          </w:tcPr>
          <w:p w:rsidR="00D55B7C" w:rsidRDefault="00D55B7C" w:rsidP="00C974BF">
            <w:r>
              <w:t>05</w:t>
            </w:r>
          </w:p>
        </w:tc>
        <w:tc>
          <w:tcPr>
            <w:tcW w:w="5220" w:type="dxa"/>
          </w:tcPr>
          <w:p w:rsidR="00D55B7C" w:rsidRPr="00A51F65" w:rsidRDefault="00D55B7C" w:rsidP="00C974BF">
            <w:r w:rsidRPr="00A51F65">
              <w:t>German preliminary CPI m / m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0.0%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0,1%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0.0%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Pr="00A51F65" w:rsidRDefault="00D55B7C" w:rsidP="00C974BF">
            <w:r w:rsidRPr="00A51F65">
              <w:t>Spain Unemployment Change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-64.4K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-72.0K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-14.7K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>
            <w:r>
              <w:t>07</w:t>
            </w:r>
          </w:p>
        </w:tc>
        <w:tc>
          <w:tcPr>
            <w:tcW w:w="5220" w:type="dxa"/>
          </w:tcPr>
          <w:p w:rsidR="00D55B7C" w:rsidRPr="00A51F65" w:rsidRDefault="00D55B7C" w:rsidP="00C974BF">
            <w:r w:rsidRPr="00A51F65">
              <w:t>The monthly unemployment rate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13,4%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13,3%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13,3%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Pr="00A51F65" w:rsidRDefault="00D55B7C" w:rsidP="00C974BF">
            <w:r w:rsidRPr="00A51F65">
              <w:t>CPI Flash Estimate y / y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-0.2%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0.0%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Pr="00A51F65" w:rsidRDefault="00D55B7C" w:rsidP="00C974BF">
            <w:r w:rsidRPr="00A51F65">
              <w:t>Core CPI Flash Estimate y / y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0,8%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0,6%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0,7%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Pr="00A51F65" w:rsidRDefault="00D55B7C" w:rsidP="00C974BF">
            <w:r w:rsidRPr="00A51F65">
              <w:t>Unemployment rate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11,5%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11,5%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11,5%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Pr="00A51F65" w:rsidRDefault="00D55B7C" w:rsidP="00C974BF">
            <w:r w:rsidRPr="00A51F65">
              <w:t>Preliminary Italian CPI m / m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0.0%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-0.2%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-0.2%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>
            <w:r>
              <w:t>08</w:t>
            </w:r>
          </w:p>
        </w:tc>
        <w:tc>
          <w:tcPr>
            <w:tcW w:w="5220" w:type="dxa"/>
          </w:tcPr>
          <w:p w:rsidR="00D55B7C" w:rsidRPr="00A51F65" w:rsidRDefault="00D55B7C" w:rsidP="00C974BF">
            <w:r w:rsidRPr="00A51F65">
              <w:t>German Factory Orders m / m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-2,4%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-0.6%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2,9%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Pr="00A51F65" w:rsidRDefault="00D55B7C" w:rsidP="00C974BF">
            <w:r w:rsidRPr="00A51F65">
              <w:t>Retail Sales m / m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0,6%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0,6%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Pr="00A51F65" w:rsidRDefault="00D55B7C" w:rsidP="00C974BF">
            <w:r w:rsidRPr="00A51F65">
              <w:t>PPI m / m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-0.3%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-0.2%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-0.3%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>
            <w:r>
              <w:t>09</w:t>
            </w:r>
          </w:p>
        </w:tc>
        <w:tc>
          <w:tcPr>
            <w:tcW w:w="5220" w:type="dxa"/>
          </w:tcPr>
          <w:p w:rsidR="00D55B7C" w:rsidRPr="00A51F65" w:rsidRDefault="00D55B7C" w:rsidP="00C974BF">
            <w:r w:rsidRPr="00A51F65">
              <w:t>German Industrial Production m / m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-0.1%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0,4%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0,6%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Pr="00A51F65" w:rsidRDefault="00D55B7C" w:rsidP="00C974BF">
            <w:r w:rsidRPr="00A51F65">
              <w:t>German Trade Balance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17.7B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19.4B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20.6B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Pr="00A51F65" w:rsidRDefault="00D55B7C" w:rsidP="00C974BF">
            <w:r w:rsidRPr="00A51F65">
              <w:t>French industrial production m / m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-0.3%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0,4%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-0.7%</w:t>
            </w:r>
          </w:p>
        </w:tc>
      </w:tr>
      <w:tr w:rsidR="00D55B7C" w:rsidTr="00C974BF">
        <w:tc>
          <w:tcPr>
            <w:tcW w:w="828" w:type="dxa"/>
          </w:tcPr>
          <w:p w:rsidR="00D55B7C" w:rsidRDefault="00D55B7C" w:rsidP="00C974BF"/>
        </w:tc>
        <w:tc>
          <w:tcPr>
            <w:tcW w:w="5220" w:type="dxa"/>
          </w:tcPr>
          <w:p w:rsidR="00D55B7C" w:rsidRDefault="00D55B7C" w:rsidP="00C974BF">
            <w:r w:rsidRPr="00A51F65">
              <w:t>France's trade balance</w:t>
            </w:r>
          </w:p>
        </w:tc>
        <w:tc>
          <w:tcPr>
            <w:tcW w:w="2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-3.2B</w:t>
            </w:r>
          </w:p>
        </w:tc>
        <w:tc>
          <w:tcPr>
            <w:tcW w:w="1170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-4.5B</w:t>
            </w:r>
          </w:p>
        </w:tc>
        <w:tc>
          <w:tcPr>
            <w:tcW w:w="1008" w:type="dxa"/>
            <w:vAlign w:val="center"/>
          </w:tcPr>
          <w:p w:rsidR="00D55B7C" w:rsidRDefault="00D55B7C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-4.3B</w:t>
            </w:r>
          </w:p>
        </w:tc>
      </w:tr>
    </w:tbl>
    <w:p w:rsidR="00D55B7C" w:rsidRDefault="00D55B7C" w:rsidP="000A033E">
      <w:pPr>
        <w:rPr>
          <w:color w:val="FF0000"/>
          <w:u w:val="single"/>
        </w:rPr>
      </w:pPr>
    </w:p>
    <w:p w:rsidR="000A033E" w:rsidRDefault="00602A27" w:rsidP="00F96018">
      <w:pPr>
        <w:rPr>
          <w:color w:val="FF0000"/>
          <w:u w:val="single"/>
        </w:rPr>
      </w:pPr>
      <w:r>
        <w:rPr>
          <w:color w:val="FF0000"/>
          <w:u w:val="single"/>
        </w:rPr>
        <w:t>economic data from United States</w:t>
      </w:r>
    </w:p>
    <w:p w:rsidR="00602A27" w:rsidRDefault="00602A27" w:rsidP="00F96018">
      <w:pPr>
        <w:rPr>
          <w:color w:val="FF0000"/>
          <w:u w:val="single"/>
        </w:rPr>
      </w:pPr>
      <w:r>
        <w:rPr>
          <w:color w:val="FF0000"/>
          <w:u w:val="single"/>
        </w:rPr>
        <w:t>2014</w:t>
      </w:r>
    </w:p>
    <w:p w:rsidR="00FD128F" w:rsidRDefault="00FD128F" w:rsidP="00F96018">
      <w:pPr>
        <w:rPr>
          <w:color w:val="FF0000"/>
          <w:u w:val="single"/>
        </w:rPr>
      </w:pPr>
      <w:r>
        <w:rPr>
          <w:color w:val="FF0000"/>
          <w:u w:val="single"/>
        </w:rPr>
        <w:t>4 good / 6 ugly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5220"/>
        <w:gridCol w:w="270"/>
        <w:gridCol w:w="1080"/>
        <w:gridCol w:w="1170"/>
        <w:gridCol w:w="1008"/>
      </w:tblGrid>
      <w:tr w:rsidR="00F265E9" w:rsidTr="00C974BF">
        <w:tc>
          <w:tcPr>
            <w:tcW w:w="828" w:type="dxa"/>
          </w:tcPr>
          <w:p w:rsidR="00F265E9" w:rsidRDefault="00F265E9" w:rsidP="00C974BF">
            <w:r>
              <w:t>22</w:t>
            </w:r>
          </w:p>
        </w:tc>
        <w:tc>
          <w:tcPr>
            <w:tcW w:w="5220" w:type="dxa"/>
          </w:tcPr>
          <w:p w:rsidR="00F265E9" w:rsidRPr="003F3F50" w:rsidRDefault="00F265E9" w:rsidP="00C974BF">
            <w:r w:rsidRPr="003F3F50">
              <w:t>Currently Home Sales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4.93M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5.21M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5.25M</w:t>
            </w:r>
          </w:p>
        </w:tc>
      </w:tr>
      <w:tr w:rsidR="00F265E9" w:rsidTr="00C974BF">
        <w:tc>
          <w:tcPr>
            <w:tcW w:w="828" w:type="dxa"/>
          </w:tcPr>
          <w:p w:rsidR="00F265E9" w:rsidRDefault="00F265E9" w:rsidP="00C974BF">
            <w:r>
              <w:t>23</w:t>
            </w:r>
          </w:p>
        </w:tc>
        <w:tc>
          <w:tcPr>
            <w:tcW w:w="5220" w:type="dxa"/>
          </w:tcPr>
          <w:p w:rsidR="00F265E9" w:rsidRPr="003F3F50" w:rsidRDefault="00F265E9" w:rsidP="00C974BF">
            <w:r w:rsidRPr="003F3F50">
              <w:t>Core Durable Goods Orders m / m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-0.4%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1.1%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-1.1%</w:t>
            </w:r>
          </w:p>
        </w:tc>
      </w:tr>
      <w:tr w:rsidR="00F265E9" w:rsidTr="00C974BF">
        <w:tc>
          <w:tcPr>
            <w:tcW w:w="828" w:type="dxa"/>
          </w:tcPr>
          <w:p w:rsidR="00F265E9" w:rsidRDefault="00F265E9" w:rsidP="00C974BF"/>
        </w:tc>
        <w:tc>
          <w:tcPr>
            <w:tcW w:w="5220" w:type="dxa"/>
          </w:tcPr>
          <w:p w:rsidR="00F265E9" w:rsidRPr="003F3F50" w:rsidRDefault="00F265E9" w:rsidP="00C974BF">
            <w:r w:rsidRPr="003F3F50">
              <w:t>Waking GDP q / q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5,0%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4,3%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3,9%</w:t>
            </w:r>
          </w:p>
        </w:tc>
      </w:tr>
      <w:tr w:rsidR="00F265E9" w:rsidTr="00C974BF">
        <w:tc>
          <w:tcPr>
            <w:tcW w:w="828" w:type="dxa"/>
          </w:tcPr>
          <w:p w:rsidR="00F265E9" w:rsidRDefault="00F265E9" w:rsidP="00C974BF"/>
        </w:tc>
        <w:tc>
          <w:tcPr>
            <w:tcW w:w="5220" w:type="dxa"/>
          </w:tcPr>
          <w:p w:rsidR="00F265E9" w:rsidRPr="003F3F50" w:rsidRDefault="00F265E9" w:rsidP="00C974BF">
            <w:r w:rsidRPr="003F3F50">
              <w:t>Durable Goods Orders m / m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-0.7%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3,0%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</w:tr>
      <w:tr w:rsidR="00F265E9" w:rsidTr="00C974BF">
        <w:tc>
          <w:tcPr>
            <w:tcW w:w="828" w:type="dxa"/>
          </w:tcPr>
          <w:p w:rsidR="00F265E9" w:rsidRDefault="00F265E9" w:rsidP="00C974BF"/>
        </w:tc>
        <w:tc>
          <w:tcPr>
            <w:tcW w:w="5220" w:type="dxa"/>
          </w:tcPr>
          <w:p w:rsidR="00F265E9" w:rsidRPr="003F3F50" w:rsidRDefault="00F265E9" w:rsidP="00C974BF">
            <w:r w:rsidRPr="003F3F50">
              <w:t>HPI m / m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0,6%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0,3%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C9D7F1"/>
              </w:rPr>
              <w:t>0.0%</w:t>
            </w:r>
          </w:p>
        </w:tc>
      </w:tr>
      <w:tr w:rsidR="00F265E9" w:rsidTr="00C974BF">
        <w:tc>
          <w:tcPr>
            <w:tcW w:w="828" w:type="dxa"/>
          </w:tcPr>
          <w:p w:rsidR="00F265E9" w:rsidRDefault="00F265E9" w:rsidP="00C974BF"/>
        </w:tc>
        <w:tc>
          <w:tcPr>
            <w:tcW w:w="5220" w:type="dxa"/>
          </w:tcPr>
          <w:p w:rsidR="00F265E9" w:rsidRPr="003F3F50" w:rsidRDefault="00F265E9" w:rsidP="00C974BF">
            <w:r w:rsidRPr="003F3F50">
              <w:t>New Home Sales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438K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461K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445K</w:t>
            </w:r>
          </w:p>
        </w:tc>
      </w:tr>
      <w:tr w:rsidR="00F265E9" w:rsidTr="00C974BF">
        <w:tc>
          <w:tcPr>
            <w:tcW w:w="828" w:type="dxa"/>
          </w:tcPr>
          <w:p w:rsidR="00F265E9" w:rsidRDefault="00F265E9" w:rsidP="00C974BF"/>
        </w:tc>
        <w:tc>
          <w:tcPr>
            <w:tcW w:w="5220" w:type="dxa"/>
          </w:tcPr>
          <w:p w:rsidR="00F265E9" w:rsidRPr="003F3F50" w:rsidRDefault="00F265E9" w:rsidP="00C974BF">
            <w:r w:rsidRPr="003F3F50">
              <w:t>Core PCE Price Index m / m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0.0%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0,1%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0,2%</w:t>
            </w:r>
          </w:p>
        </w:tc>
      </w:tr>
      <w:tr w:rsidR="00F265E9" w:rsidTr="00C974BF">
        <w:tc>
          <w:tcPr>
            <w:tcW w:w="828" w:type="dxa"/>
          </w:tcPr>
          <w:p w:rsidR="00F265E9" w:rsidRDefault="00F265E9" w:rsidP="00C974BF"/>
        </w:tc>
        <w:tc>
          <w:tcPr>
            <w:tcW w:w="5220" w:type="dxa"/>
          </w:tcPr>
          <w:p w:rsidR="00F265E9" w:rsidRPr="003F3F50" w:rsidRDefault="00F265E9" w:rsidP="00C974BF">
            <w:r w:rsidRPr="003F3F50">
              <w:t>Personal Spending m / m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0,6%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0,5%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0,3%</w:t>
            </w:r>
          </w:p>
        </w:tc>
      </w:tr>
      <w:tr w:rsidR="00F265E9" w:rsidTr="00C974BF">
        <w:tc>
          <w:tcPr>
            <w:tcW w:w="828" w:type="dxa"/>
          </w:tcPr>
          <w:p w:rsidR="00F265E9" w:rsidRDefault="00F265E9" w:rsidP="00C974BF"/>
        </w:tc>
        <w:tc>
          <w:tcPr>
            <w:tcW w:w="5220" w:type="dxa"/>
          </w:tcPr>
          <w:p w:rsidR="00F265E9" w:rsidRPr="003F3F50" w:rsidRDefault="00F265E9" w:rsidP="00C974BF">
            <w:r w:rsidRPr="003F3F50">
              <w:t>Personal Income m / m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0,4%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0,6%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0,3%</w:t>
            </w:r>
          </w:p>
        </w:tc>
      </w:tr>
      <w:tr w:rsidR="00F265E9" w:rsidTr="00C974BF">
        <w:tc>
          <w:tcPr>
            <w:tcW w:w="828" w:type="dxa"/>
          </w:tcPr>
          <w:p w:rsidR="00F265E9" w:rsidRDefault="00F265E9" w:rsidP="00C974BF">
            <w:r>
              <w:t>24</w:t>
            </w:r>
          </w:p>
        </w:tc>
        <w:tc>
          <w:tcPr>
            <w:tcW w:w="5220" w:type="dxa"/>
          </w:tcPr>
          <w:p w:rsidR="00F265E9" w:rsidRDefault="00F265E9" w:rsidP="00C974BF">
            <w:r w:rsidRPr="003F3F50">
              <w:t>Dad unemployment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280K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291K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289K</w:t>
            </w:r>
          </w:p>
        </w:tc>
      </w:tr>
      <w:tr w:rsidR="00F265E9" w:rsidTr="00C974BF">
        <w:tc>
          <w:tcPr>
            <w:tcW w:w="828" w:type="dxa"/>
          </w:tcPr>
          <w:p w:rsidR="00F265E9" w:rsidRPr="00F265E9" w:rsidRDefault="00F265E9" w:rsidP="00C974BF">
            <w:pPr>
              <w:rPr>
                <w:highlight w:val="yellow"/>
              </w:rPr>
            </w:pPr>
            <w:r w:rsidRPr="00F265E9">
              <w:rPr>
                <w:highlight w:val="yellow"/>
              </w:rPr>
              <w:t>31</w:t>
            </w:r>
          </w:p>
        </w:tc>
        <w:tc>
          <w:tcPr>
            <w:tcW w:w="5220" w:type="dxa"/>
          </w:tcPr>
          <w:p w:rsidR="00F265E9" w:rsidRPr="00F265E9" w:rsidRDefault="00F265E9" w:rsidP="00C974BF">
            <w:pPr>
              <w:rPr>
                <w:highlight w:val="yellow"/>
              </w:rPr>
            </w:pPr>
            <w:r w:rsidRPr="00F265E9">
              <w:rPr>
                <w:highlight w:val="yellow"/>
              </w:rPr>
              <w:t>Currently Home Sales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298K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287K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281K</w:t>
            </w:r>
          </w:p>
        </w:tc>
      </w:tr>
      <w:tr w:rsidR="00F265E9" w:rsidTr="00C974BF">
        <w:tc>
          <w:tcPr>
            <w:tcW w:w="828" w:type="dxa"/>
          </w:tcPr>
          <w:p w:rsidR="00F265E9" w:rsidRPr="00F265E9" w:rsidRDefault="00F265E9" w:rsidP="00C974BF">
            <w:pPr>
              <w:rPr>
                <w:highlight w:val="yellow"/>
              </w:rPr>
            </w:pPr>
          </w:p>
        </w:tc>
        <w:tc>
          <w:tcPr>
            <w:tcW w:w="5220" w:type="dxa"/>
          </w:tcPr>
          <w:p w:rsidR="00F265E9" w:rsidRPr="00F265E9" w:rsidRDefault="00F265E9" w:rsidP="00C974BF">
            <w:pPr>
              <w:rPr>
                <w:highlight w:val="yellow"/>
              </w:rPr>
            </w:pPr>
            <w:r w:rsidRPr="00F265E9">
              <w:rPr>
                <w:highlight w:val="yellow"/>
              </w:rPr>
              <w:t>Core Durable Goods Orders m / m</w:t>
            </w:r>
          </w:p>
        </w:tc>
        <w:tc>
          <w:tcPr>
            <w:tcW w:w="2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0,8%</w:t>
            </w:r>
          </w:p>
        </w:tc>
        <w:tc>
          <w:tcPr>
            <w:tcW w:w="1170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0,6%</w:t>
            </w:r>
          </w:p>
        </w:tc>
        <w:tc>
          <w:tcPr>
            <w:tcW w:w="1008" w:type="dxa"/>
            <w:vAlign w:val="center"/>
          </w:tcPr>
          <w:p w:rsidR="00F265E9" w:rsidRDefault="00F265E9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0000"/>
                <w:sz w:val="17"/>
                <w:szCs w:val="17"/>
              </w:rPr>
              <w:t>-1.2%</w:t>
            </w:r>
          </w:p>
        </w:tc>
      </w:tr>
    </w:tbl>
    <w:p w:rsidR="00602A27" w:rsidRDefault="00602A27" w:rsidP="00F96018">
      <w:pPr>
        <w:rPr>
          <w:color w:val="FF0000"/>
          <w:u w:val="single"/>
        </w:rPr>
      </w:pPr>
    </w:p>
    <w:p w:rsidR="00602A27" w:rsidRDefault="00602A27" w:rsidP="00F96018">
      <w:pPr>
        <w:rPr>
          <w:color w:val="FF0000"/>
          <w:u w:val="single"/>
        </w:rPr>
      </w:pPr>
      <w:r>
        <w:rPr>
          <w:color w:val="FF0000"/>
          <w:u w:val="single"/>
        </w:rPr>
        <w:t>2015</w:t>
      </w:r>
    </w:p>
    <w:p w:rsidR="00FD128F" w:rsidRDefault="00FD128F" w:rsidP="00F96018">
      <w:pPr>
        <w:rPr>
          <w:color w:val="FF0000"/>
          <w:u w:val="single"/>
        </w:rPr>
      </w:pPr>
      <w:r>
        <w:rPr>
          <w:color w:val="FF0000"/>
          <w:u w:val="single"/>
        </w:rPr>
        <w:t>4 good / 4 ugly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5220"/>
        <w:gridCol w:w="270"/>
        <w:gridCol w:w="1080"/>
        <w:gridCol w:w="1170"/>
        <w:gridCol w:w="1008"/>
      </w:tblGrid>
      <w:tr w:rsidR="008E67B1" w:rsidTr="00C974BF">
        <w:tc>
          <w:tcPr>
            <w:tcW w:w="828" w:type="dxa"/>
          </w:tcPr>
          <w:p w:rsidR="008E67B1" w:rsidRDefault="008E67B1" w:rsidP="00C974BF">
            <w:r>
              <w:t>06</w:t>
            </w:r>
          </w:p>
        </w:tc>
        <w:tc>
          <w:tcPr>
            <w:tcW w:w="5220" w:type="dxa"/>
          </w:tcPr>
          <w:p w:rsidR="008E67B1" w:rsidRPr="00E12CD4" w:rsidRDefault="008E67B1" w:rsidP="00C974BF">
            <w:r w:rsidRPr="00E12CD4">
              <w:t>Total vehicle sales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16.9M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16.9M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17.2M</w:t>
            </w:r>
          </w:p>
        </w:tc>
      </w:tr>
      <w:tr w:rsidR="008E67B1" w:rsidTr="00C974BF">
        <w:tc>
          <w:tcPr>
            <w:tcW w:w="828" w:type="dxa"/>
          </w:tcPr>
          <w:p w:rsidR="008E67B1" w:rsidRDefault="008E67B1" w:rsidP="00C974BF"/>
        </w:tc>
        <w:tc>
          <w:tcPr>
            <w:tcW w:w="5220" w:type="dxa"/>
          </w:tcPr>
          <w:p w:rsidR="008E67B1" w:rsidRPr="00E12CD4" w:rsidRDefault="008E67B1" w:rsidP="00C974BF">
            <w:r w:rsidRPr="00E12CD4">
              <w:t>Factory Orders m / m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-0.7%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-0.3%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-0.7%</w:t>
            </w:r>
          </w:p>
        </w:tc>
      </w:tr>
      <w:tr w:rsidR="008E67B1" w:rsidTr="00C974BF">
        <w:tc>
          <w:tcPr>
            <w:tcW w:w="828" w:type="dxa"/>
          </w:tcPr>
          <w:p w:rsidR="008E67B1" w:rsidRDefault="008E67B1" w:rsidP="00C974BF">
            <w:r>
              <w:t>07</w:t>
            </w:r>
          </w:p>
        </w:tc>
        <w:tc>
          <w:tcPr>
            <w:tcW w:w="5220" w:type="dxa"/>
          </w:tcPr>
          <w:p w:rsidR="008E67B1" w:rsidRPr="00E12CD4" w:rsidRDefault="008E67B1" w:rsidP="00C974BF">
            <w:r w:rsidRPr="00E12CD4">
              <w:t>ADP Non-Farm Employment Change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241K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227K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227K</w:t>
            </w:r>
          </w:p>
        </w:tc>
      </w:tr>
      <w:tr w:rsidR="008E67B1" w:rsidTr="00C974BF">
        <w:tc>
          <w:tcPr>
            <w:tcW w:w="828" w:type="dxa"/>
          </w:tcPr>
          <w:p w:rsidR="008E67B1" w:rsidRDefault="008E67B1" w:rsidP="00C974BF"/>
        </w:tc>
        <w:tc>
          <w:tcPr>
            <w:tcW w:w="5220" w:type="dxa"/>
          </w:tcPr>
          <w:p w:rsidR="008E67B1" w:rsidRPr="00E12CD4" w:rsidRDefault="008E67B1" w:rsidP="00C974BF">
            <w:r w:rsidRPr="00E12CD4">
              <w:t>Balance of trade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-39.0B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-42.3B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  <w:shd w:val="clear" w:color="auto" w:fill="C9D7F1"/>
              </w:rPr>
              <w:t>-42.2B</w:t>
            </w:r>
          </w:p>
        </w:tc>
      </w:tr>
      <w:tr w:rsidR="008E67B1" w:rsidTr="00C974BF">
        <w:tc>
          <w:tcPr>
            <w:tcW w:w="828" w:type="dxa"/>
          </w:tcPr>
          <w:p w:rsidR="008E67B1" w:rsidRDefault="008E67B1" w:rsidP="00C974BF">
            <w:r>
              <w:t>08</w:t>
            </w:r>
          </w:p>
        </w:tc>
        <w:tc>
          <w:tcPr>
            <w:tcW w:w="5220" w:type="dxa"/>
          </w:tcPr>
          <w:p w:rsidR="008E67B1" w:rsidRPr="00E12CD4" w:rsidRDefault="008E67B1" w:rsidP="00C974BF">
            <w:r w:rsidRPr="00E12CD4">
              <w:t>Dad unemployment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294K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291K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298K</w:t>
            </w:r>
          </w:p>
        </w:tc>
      </w:tr>
      <w:tr w:rsidR="008E67B1" w:rsidTr="00C974BF">
        <w:tc>
          <w:tcPr>
            <w:tcW w:w="828" w:type="dxa"/>
          </w:tcPr>
          <w:p w:rsidR="008E67B1" w:rsidRDefault="008E67B1" w:rsidP="00C974BF">
            <w:r>
              <w:t>09</w:t>
            </w:r>
          </w:p>
        </w:tc>
        <w:tc>
          <w:tcPr>
            <w:tcW w:w="5220" w:type="dxa"/>
          </w:tcPr>
          <w:p w:rsidR="008E67B1" w:rsidRPr="00E12CD4" w:rsidRDefault="008E67B1" w:rsidP="00C974BF">
            <w:r w:rsidRPr="00E12CD4">
              <w:t>Consumer Credit m / m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14.1B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15.1B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16.0B</w:t>
            </w:r>
          </w:p>
        </w:tc>
      </w:tr>
      <w:tr w:rsidR="008E67B1" w:rsidTr="00C974BF">
        <w:tc>
          <w:tcPr>
            <w:tcW w:w="828" w:type="dxa"/>
          </w:tcPr>
          <w:p w:rsidR="008E67B1" w:rsidRDefault="008E67B1" w:rsidP="00C974BF"/>
        </w:tc>
        <w:tc>
          <w:tcPr>
            <w:tcW w:w="5220" w:type="dxa"/>
          </w:tcPr>
          <w:p w:rsidR="008E67B1" w:rsidRPr="00E12CD4" w:rsidRDefault="008E67B1" w:rsidP="00C974BF">
            <w:r w:rsidRPr="00E12CD4">
              <w:t>Non-Farm Employment Change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252K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241km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009900"/>
                <w:sz w:val="17"/>
                <w:szCs w:val="17"/>
              </w:rPr>
              <w:t>353K</w:t>
            </w:r>
          </w:p>
        </w:tc>
      </w:tr>
      <w:tr w:rsidR="008E67B1" w:rsidTr="00C974BF">
        <w:tc>
          <w:tcPr>
            <w:tcW w:w="828" w:type="dxa"/>
          </w:tcPr>
          <w:p w:rsidR="008E67B1" w:rsidRDefault="008E67B1" w:rsidP="00C974BF"/>
        </w:tc>
        <w:tc>
          <w:tcPr>
            <w:tcW w:w="5220" w:type="dxa"/>
          </w:tcPr>
          <w:p w:rsidR="008E67B1" w:rsidRPr="00E12CD4" w:rsidRDefault="008E67B1" w:rsidP="00C974BF">
            <w:r w:rsidRPr="00E12CD4">
              <w:t>Unemployment rate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better"/>
                <w:rFonts w:ascii="Verdana" w:hAnsi="Verdana"/>
                <w:color w:val="009900"/>
                <w:sz w:val="17"/>
                <w:szCs w:val="17"/>
              </w:rPr>
              <w:t>5,6%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5,7%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5,8%</w:t>
            </w:r>
          </w:p>
        </w:tc>
      </w:tr>
      <w:tr w:rsidR="008E67B1" w:rsidTr="00C974BF">
        <w:tc>
          <w:tcPr>
            <w:tcW w:w="828" w:type="dxa"/>
          </w:tcPr>
          <w:p w:rsidR="008E67B1" w:rsidRDefault="008E67B1" w:rsidP="00C974BF"/>
        </w:tc>
        <w:tc>
          <w:tcPr>
            <w:tcW w:w="5220" w:type="dxa"/>
          </w:tcPr>
          <w:p w:rsidR="008E67B1" w:rsidRPr="00E12CD4" w:rsidRDefault="008E67B1" w:rsidP="00C974BF">
            <w:r w:rsidRPr="00E12CD4">
              <w:t>Average Hourly Earnings m / m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-0.2%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0,2%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0,2%</w:t>
            </w:r>
          </w:p>
        </w:tc>
      </w:tr>
      <w:tr w:rsidR="008E67B1" w:rsidTr="00C974BF">
        <w:tc>
          <w:tcPr>
            <w:tcW w:w="828" w:type="dxa"/>
          </w:tcPr>
          <w:p w:rsidR="008E67B1" w:rsidRDefault="008E67B1" w:rsidP="00C974BF"/>
        </w:tc>
        <w:tc>
          <w:tcPr>
            <w:tcW w:w="5220" w:type="dxa"/>
          </w:tcPr>
          <w:p w:rsidR="008E67B1" w:rsidRDefault="008E67B1" w:rsidP="00C974BF">
            <w:r w:rsidRPr="00E12CD4">
              <w:t>Wholesale Inventories m / m</w:t>
            </w:r>
          </w:p>
        </w:tc>
        <w:tc>
          <w:tcPr>
            <w:tcW w:w="2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  <w:tc>
          <w:tcPr>
            <w:tcW w:w="108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worse"/>
                <w:rFonts w:ascii="Verdana" w:hAnsi="Verdana"/>
                <w:color w:val="CC0000"/>
                <w:sz w:val="17"/>
                <w:szCs w:val="17"/>
              </w:rPr>
              <w:t>0,8%</w:t>
            </w:r>
          </w:p>
        </w:tc>
        <w:tc>
          <w:tcPr>
            <w:tcW w:w="1170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t>0,4%</w:t>
            </w:r>
          </w:p>
        </w:tc>
        <w:tc>
          <w:tcPr>
            <w:tcW w:w="1008" w:type="dxa"/>
            <w:vAlign w:val="center"/>
          </w:tcPr>
          <w:p w:rsidR="008E67B1" w:rsidRDefault="008E67B1" w:rsidP="00C974BF">
            <w:pPr>
              <w:spacing w:line="235" w:lineRule="atLeast"/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Style w:val="revised"/>
                <w:rFonts w:ascii="Verdana" w:hAnsi="Verdana"/>
                <w:color w:val="CC0000"/>
                <w:sz w:val="17"/>
                <w:szCs w:val="17"/>
              </w:rPr>
              <w:t>0,6%</w:t>
            </w:r>
          </w:p>
        </w:tc>
      </w:tr>
    </w:tbl>
    <w:p w:rsidR="00602A27" w:rsidRDefault="00602A27" w:rsidP="00F96018">
      <w:pPr>
        <w:rPr>
          <w:color w:val="FF0000"/>
          <w:u w:val="single"/>
        </w:rPr>
      </w:pPr>
    </w:p>
    <w:p w:rsidR="00C32E95" w:rsidRDefault="00C32E95" w:rsidP="00C32E95">
      <w:pPr>
        <w:rPr>
          <w:color w:val="FF0000"/>
          <w:u w:val="single"/>
        </w:rPr>
      </w:pPr>
    </w:p>
    <w:p w:rsidR="00C32E95" w:rsidRDefault="00C32E95" w:rsidP="00C32E95">
      <w:pPr>
        <w:rPr>
          <w:color w:val="FF0000"/>
          <w:u w:val="single"/>
        </w:rPr>
      </w:pPr>
    </w:p>
    <w:p w:rsidR="00330369" w:rsidRDefault="004A4E77" w:rsidP="00C32E95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Exporters: </w:t>
      </w:r>
    </w:p>
    <w:p w:rsidR="00C32E95" w:rsidRPr="00C32E95" w:rsidRDefault="00C32E95" w:rsidP="004A4E77">
      <w:pPr>
        <w:pStyle w:val="ListParagraph"/>
        <w:numPr>
          <w:ilvl w:val="0"/>
          <w:numId w:val="5"/>
        </w:numPr>
        <w:rPr>
          <w:color w:val="FF0000"/>
        </w:rPr>
      </w:pPr>
      <w:r w:rsidRPr="00C32E95">
        <w:rPr>
          <w:color w:val="FF0000"/>
        </w:rPr>
        <w:t>summary: Eu and Canada is worse than last week,</w:t>
      </w:r>
    </w:p>
    <w:p w:rsidR="00C32E95" w:rsidRPr="00C32E95" w:rsidRDefault="00C32E95" w:rsidP="00C32E95">
      <w:pPr>
        <w:rPr>
          <w:color w:val="FF0000"/>
        </w:rPr>
      </w:pPr>
      <w:r>
        <w:rPr>
          <w:color w:val="FF0000"/>
        </w:rPr>
        <w:t xml:space="preserve">               </w:t>
      </w:r>
      <w:r w:rsidRPr="00C32E95">
        <w:rPr>
          <w:color w:val="FF0000"/>
        </w:rPr>
        <w:t>US is better than last week.</w:t>
      </w:r>
    </w:p>
    <w:p w:rsidR="006A46D4" w:rsidRDefault="00C32E95" w:rsidP="00C32E95">
      <w:pPr>
        <w:rPr>
          <w:color w:val="FF0000"/>
        </w:rPr>
      </w:pPr>
      <w:r>
        <w:rPr>
          <w:color w:val="FF0000"/>
        </w:rPr>
        <w:t xml:space="preserve">               </w:t>
      </w:r>
      <w:r w:rsidRPr="00C32E95">
        <w:rPr>
          <w:color w:val="FF0000"/>
        </w:rPr>
        <w:t>JP and china is no complete data...</w:t>
      </w:r>
    </w:p>
    <w:p w:rsidR="00EE1401" w:rsidRDefault="00EE1401" w:rsidP="00EE1401">
      <w:pPr>
        <w:pStyle w:val="ListParagraph"/>
        <w:numPr>
          <w:ilvl w:val="0"/>
          <w:numId w:val="2"/>
        </w:numPr>
        <w:rPr>
          <w:color w:val="FF0000"/>
        </w:rPr>
      </w:pPr>
      <w:r w:rsidRPr="00EE1401">
        <w:rPr>
          <w:color w:val="FF0000"/>
        </w:rPr>
        <w:t>stock market attractive + export = forex</w:t>
      </w:r>
      <w:r>
        <w:rPr>
          <w:color w:val="FF0000"/>
        </w:rPr>
        <w:t xml:space="preserve"> ( ???? )</w:t>
      </w:r>
    </w:p>
    <w:p w:rsidR="001931CB" w:rsidRDefault="001931CB" w:rsidP="001931CB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5943600" cy="4460077"/>
            <wp:effectExtent l="0" t="0" r="0" b="0"/>
            <wp:docPr id="2" name="Picture 2" descr="C:\Documents and Settings\BNCompute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NCompute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1CB" w:rsidRDefault="001931CB" w:rsidP="001931CB">
      <w:pPr>
        <w:rPr>
          <w:color w:val="FF0000"/>
        </w:rPr>
      </w:pPr>
      <w:hyperlink r:id="rId10" w:history="1">
        <w:r w:rsidRPr="002513C8">
          <w:rPr>
            <w:rStyle w:val="Hyperlink"/>
          </w:rPr>
          <w:t>http://www.forexfactory.com/attachment.php?attachmentid=1586341&amp;d=1420868465</w:t>
        </w:r>
      </w:hyperlink>
    </w:p>
    <w:p w:rsidR="00DB0869" w:rsidRPr="00DB0869" w:rsidRDefault="00DB0869" w:rsidP="00DB0869">
      <w:pPr>
        <w:rPr>
          <w:color w:val="FF0000"/>
        </w:rPr>
      </w:pPr>
      <w:r w:rsidRPr="00DB0869">
        <w:rPr>
          <w:color w:val="FF0000"/>
        </w:rPr>
        <w:t>January 9th.</w:t>
      </w:r>
    </w:p>
    <w:p w:rsidR="00DB0869" w:rsidRPr="00DB0869" w:rsidRDefault="00DB0869" w:rsidP="00DB0869">
      <w:pPr>
        <w:rPr>
          <w:color w:val="FF0000"/>
        </w:rPr>
      </w:pPr>
      <w:r w:rsidRPr="00DB0869">
        <w:rPr>
          <w:color w:val="FF0000"/>
        </w:rPr>
        <w:t>US economic data released has a big impact are: unemployment and Non-Farm Employment Change is good.</w:t>
      </w:r>
    </w:p>
    <w:p w:rsidR="001931CB" w:rsidRDefault="00DB0869" w:rsidP="00DB0869">
      <w:pPr>
        <w:rPr>
          <w:color w:val="FF0000"/>
        </w:rPr>
      </w:pPr>
      <w:r w:rsidRPr="00DB0869">
        <w:rPr>
          <w:color w:val="FF0000"/>
        </w:rPr>
        <w:t xml:space="preserve">after the publication of </w:t>
      </w:r>
      <w:r>
        <w:rPr>
          <w:color w:val="FF0000"/>
        </w:rPr>
        <w:t>news, USDJPY rose 70</w:t>
      </w:r>
      <w:r w:rsidRPr="00DB0869">
        <w:rPr>
          <w:color w:val="FF0000"/>
        </w:rPr>
        <w:t xml:space="preserve"> pips to 119.76</w:t>
      </w:r>
    </w:p>
    <w:p w:rsidR="004F4413" w:rsidRPr="004F4413" w:rsidRDefault="004F4413" w:rsidP="004F4413">
      <w:pPr>
        <w:ind w:left="360"/>
        <w:rPr>
          <w:color w:val="FF0000"/>
        </w:rPr>
      </w:pPr>
      <w:r w:rsidRPr="004F4413">
        <w:rPr>
          <w:color w:val="FF0000"/>
        </w:rPr>
        <w:t>USDJPY then go down.</w:t>
      </w:r>
    </w:p>
    <w:p w:rsidR="004F4413" w:rsidRPr="004F4413" w:rsidRDefault="004F4413" w:rsidP="004F4413">
      <w:pPr>
        <w:ind w:left="360"/>
        <w:rPr>
          <w:color w:val="FF0000"/>
        </w:rPr>
      </w:pPr>
      <w:r w:rsidRPr="004F4413">
        <w:rPr>
          <w:color w:val="FF0000"/>
        </w:rPr>
        <w:t>go up as: good for US.</w:t>
      </w:r>
    </w:p>
    <w:p w:rsidR="00F2174A" w:rsidRDefault="004F4413" w:rsidP="004F4413">
      <w:pPr>
        <w:ind w:left="360"/>
        <w:rPr>
          <w:color w:val="FF0000"/>
        </w:rPr>
      </w:pPr>
      <w:r w:rsidRPr="004F4413">
        <w:rPr>
          <w:color w:val="FF0000"/>
        </w:rPr>
        <w:t>go to: US is the main export partner of JP.</w:t>
      </w:r>
    </w:p>
    <w:p w:rsidR="008F4779" w:rsidRDefault="008F4779" w:rsidP="008F4779">
      <w:pPr>
        <w:pStyle w:val="ListParagraph"/>
        <w:numPr>
          <w:ilvl w:val="0"/>
          <w:numId w:val="4"/>
        </w:numPr>
        <w:rPr>
          <w:color w:val="FF0000"/>
        </w:rPr>
      </w:pPr>
      <w:r w:rsidRPr="008F4779">
        <w:rPr>
          <w:color w:val="FF0000"/>
        </w:rPr>
        <w:t>this is a good time to sell because prices are pushed up. why it is a good time to sell?</w:t>
      </w:r>
      <w:r>
        <w:rPr>
          <w:color w:val="FF0000"/>
        </w:rPr>
        <w:t xml:space="preserve"> </w:t>
      </w:r>
    </w:p>
    <w:p w:rsidR="008F4779" w:rsidRDefault="008F4779" w:rsidP="008F4779">
      <w:pPr>
        <w:pStyle w:val="ListParagraph"/>
        <w:ind w:left="1080"/>
        <w:rPr>
          <w:color w:val="FF0000"/>
        </w:rPr>
      </w:pPr>
      <w:hyperlink r:id="rId11" w:history="1">
        <w:r w:rsidRPr="002513C8">
          <w:rPr>
            <w:rStyle w:val="Hyperlink"/>
          </w:rPr>
          <w:t>http://www.forexfactory.com/showthread.php?t=216097</w:t>
        </w:r>
      </w:hyperlink>
      <w:r>
        <w:rPr>
          <w:color w:val="FF0000"/>
        </w:rPr>
        <w:t xml:space="preserve">  </w:t>
      </w:r>
      <w:r w:rsidRPr="008F4779">
        <w:rPr>
          <w:color w:val="FF0000"/>
        </w:rPr>
        <w:t>watch it and look for the article: big players move like? you will understand why!</w:t>
      </w:r>
    </w:p>
    <w:p w:rsidR="00C974BF" w:rsidRPr="00C974BF" w:rsidRDefault="00604B6F" w:rsidP="00C974BF">
      <w:pPr>
        <w:pStyle w:val="ListParagraph"/>
        <w:numPr>
          <w:ilvl w:val="0"/>
          <w:numId w:val="4"/>
        </w:numPr>
        <w:rPr>
          <w:color w:val="FF0000"/>
        </w:rPr>
      </w:pPr>
      <w:r>
        <w:rPr>
          <w:color w:val="FF0000"/>
        </w:rPr>
        <w:t>why I put TP</w:t>
      </w:r>
      <w:r w:rsidR="00C974BF" w:rsidRPr="00C974BF">
        <w:rPr>
          <w:color w:val="FF0000"/>
        </w:rPr>
        <w:t xml:space="preserve"> in 0618 Fibonacci?</w:t>
      </w:r>
    </w:p>
    <w:p w:rsidR="00C974BF" w:rsidRDefault="00C974BF" w:rsidP="00C974BF">
      <w:pPr>
        <w:pStyle w:val="ListParagraph"/>
        <w:ind w:left="1080"/>
        <w:rPr>
          <w:color w:val="FF0000"/>
        </w:rPr>
      </w:pPr>
      <w:r w:rsidRPr="00C974BF">
        <w:rPr>
          <w:color w:val="FF0000"/>
        </w:rPr>
        <w:t>1 / If you see Jan 14, there are three major news can finish and change trend. I repeat: you must understand how the big players move and take advantage of important news.</w:t>
      </w:r>
    </w:p>
    <w:p w:rsidR="00C974BF" w:rsidRDefault="00C974BF" w:rsidP="00C974BF">
      <w:pPr>
        <w:pStyle w:val="ListParagraph"/>
        <w:ind w:left="1080"/>
        <w:rPr>
          <w:color w:val="FF0000"/>
        </w:rPr>
      </w:pPr>
      <w:r>
        <w:rPr>
          <w:color w:val="FF0000"/>
        </w:rPr>
        <w:t xml:space="preserve">2/ </w:t>
      </w:r>
      <w:r w:rsidR="00525E14" w:rsidRPr="00525E14">
        <w:rPr>
          <w:color w:val="FF0000"/>
        </w:rPr>
        <w:t>USDJ</w:t>
      </w:r>
      <w:r w:rsidR="00525E14">
        <w:rPr>
          <w:color w:val="FF0000"/>
        </w:rPr>
        <w:t>PY has 3 days to go to the TP.</w:t>
      </w:r>
    </w:p>
    <w:p w:rsidR="00A93672" w:rsidRDefault="00A93672" w:rsidP="00C974BF">
      <w:pPr>
        <w:pStyle w:val="ListParagraph"/>
        <w:ind w:left="1080"/>
        <w:rPr>
          <w:color w:val="FF0000"/>
        </w:rPr>
      </w:pPr>
    </w:p>
    <w:p w:rsidR="00380A83" w:rsidRDefault="00A93672" w:rsidP="00C974BF">
      <w:pPr>
        <w:pStyle w:val="ListParagraph"/>
        <w:ind w:left="1080"/>
        <w:rPr>
          <w:color w:val="FF0000"/>
        </w:rPr>
      </w:pPr>
      <w:r w:rsidRPr="00A93672">
        <w:rPr>
          <w:color w:val="FF0000"/>
        </w:rPr>
        <w:t>had two unexpected events do I have to stand commerce.</w:t>
      </w:r>
    </w:p>
    <w:p w:rsidR="00380A83" w:rsidRDefault="00380A83" w:rsidP="00380A83">
      <w:pPr>
        <w:pBdr>
          <w:bottom w:val="single" w:sz="6" w:space="1" w:color="auto"/>
        </w:pBdr>
        <w:rPr>
          <w:color w:val="FF0000"/>
        </w:rPr>
      </w:pPr>
    </w:p>
    <w:p w:rsidR="00A93672" w:rsidRDefault="00915C22" w:rsidP="00380A83">
      <w:pPr>
        <w:rPr>
          <w:color w:val="FF0000"/>
        </w:rPr>
      </w:pPr>
      <w:r w:rsidRPr="00915C22">
        <w:rPr>
          <w:color w:val="FF0000"/>
        </w:rPr>
        <w:t xml:space="preserve">continued downward trend and a chance to be found. I predicted USDJPY will go to 23.6 Fibnacci but after the </w:t>
      </w:r>
      <w:r w:rsidRPr="00915C22">
        <w:rPr>
          <w:color w:val="00B0F0"/>
        </w:rPr>
        <w:t xml:space="preserve">US </w:t>
      </w:r>
      <w:r w:rsidRPr="00915C22">
        <w:rPr>
          <w:color w:val="FF0000"/>
        </w:rPr>
        <w:t xml:space="preserve">announced </w:t>
      </w:r>
      <w:r w:rsidRPr="00915C22">
        <w:rPr>
          <w:b/>
          <w:color w:val="00B0F0"/>
          <w:u w:val="single"/>
        </w:rPr>
        <w:t>CPI m / m and Core CPI m / m</w:t>
      </w:r>
      <w:r w:rsidRPr="00915C22">
        <w:rPr>
          <w:color w:val="FF0000"/>
        </w:rPr>
        <w:t>. I had to stop trading at 196.35 (trailing stop = 10pip)</w:t>
      </w:r>
    </w:p>
    <w:p w:rsidR="003F7B27" w:rsidRDefault="003F7B27" w:rsidP="00380A83">
      <w:pPr>
        <w:rPr>
          <w:color w:val="FF0000"/>
        </w:rPr>
      </w:pPr>
      <w:r>
        <w:rPr>
          <w:color w:val="FF0000"/>
        </w:rPr>
        <w:t xml:space="preserve">   </w:t>
      </w:r>
      <w:r w:rsidRPr="003F7B27">
        <w:rPr>
          <w:color w:val="FF0000"/>
        </w:rPr>
        <w:t>now, I have not identified trends and USDJPY,next week with more news influential. I have an extra week to rest hahahaha. waiting and looking for opportunities.</w:t>
      </w:r>
    </w:p>
    <w:p w:rsidR="00353443" w:rsidRPr="00353443" w:rsidRDefault="00353443" w:rsidP="00353443">
      <w:pPr>
        <w:rPr>
          <w:b/>
          <w:i/>
          <w:color w:val="00B0F0"/>
          <w:u w:val="single"/>
        </w:rPr>
      </w:pPr>
      <w:r w:rsidRPr="00353443">
        <w:rPr>
          <w:b/>
          <w:i/>
          <w:color w:val="00B0F0"/>
          <w:u w:val="single"/>
        </w:rPr>
        <w:t>commercial insurance:</w:t>
      </w:r>
    </w:p>
    <w:p w:rsidR="00353443" w:rsidRPr="00353443" w:rsidRDefault="00353443" w:rsidP="00353443">
      <w:pPr>
        <w:rPr>
          <w:b/>
          <w:i/>
          <w:color w:val="00B0F0"/>
          <w:u w:val="single"/>
        </w:rPr>
      </w:pPr>
      <w:r w:rsidRPr="00353443">
        <w:rPr>
          <w:b/>
          <w:i/>
          <w:color w:val="00B0F0"/>
          <w:u w:val="single"/>
        </w:rPr>
        <w:t>1 / ratio R / R is 1/3.</w:t>
      </w:r>
    </w:p>
    <w:p w:rsidR="00353443" w:rsidRPr="00353443" w:rsidRDefault="00353443" w:rsidP="00353443">
      <w:pPr>
        <w:rPr>
          <w:b/>
          <w:i/>
          <w:color w:val="00B0F0"/>
          <w:u w:val="single"/>
        </w:rPr>
      </w:pPr>
      <w:r w:rsidRPr="00353443">
        <w:rPr>
          <w:b/>
          <w:i/>
          <w:color w:val="00B0F0"/>
          <w:u w:val="single"/>
        </w:rPr>
        <w:t>2 / trailing stop is 1/2 or 1/3 of the way to move the rest.</w:t>
      </w:r>
    </w:p>
    <w:p w:rsidR="003F7B27" w:rsidRDefault="00353443" w:rsidP="00353443">
      <w:pPr>
        <w:rPr>
          <w:b/>
          <w:i/>
          <w:color w:val="00B0F0"/>
          <w:u w:val="single"/>
        </w:rPr>
      </w:pPr>
      <w:r w:rsidRPr="00353443">
        <w:rPr>
          <w:b/>
          <w:i/>
          <w:color w:val="00B0F0"/>
          <w:u w:val="single"/>
        </w:rPr>
        <w:t>Here is a method of hedging my, you can apply and draw lessons for themselves.</w:t>
      </w:r>
    </w:p>
    <w:p w:rsidR="00472BAE" w:rsidRPr="00472BAE" w:rsidRDefault="00472BAE" w:rsidP="00472BAE">
      <w:pPr>
        <w:rPr>
          <w:b/>
          <w:i/>
          <w:color w:val="00B0F0"/>
          <w:u w:val="single"/>
        </w:rPr>
      </w:pPr>
      <w:r w:rsidRPr="00472BAE">
        <w:rPr>
          <w:b/>
          <w:i/>
          <w:color w:val="00B0F0"/>
          <w:u w:val="single"/>
        </w:rPr>
        <w:t>for example, your business has gone halfway, another 300 pips profit going to end.</w:t>
      </w:r>
    </w:p>
    <w:p w:rsidR="00472BAE" w:rsidRPr="00472BAE" w:rsidRDefault="00472BAE" w:rsidP="00472BAE">
      <w:pPr>
        <w:pStyle w:val="ListParagraph"/>
        <w:numPr>
          <w:ilvl w:val="0"/>
          <w:numId w:val="5"/>
        </w:numPr>
        <w:rPr>
          <w:b/>
          <w:i/>
          <w:color w:val="00B0F0"/>
          <w:u w:val="single"/>
        </w:rPr>
      </w:pPr>
      <w:r w:rsidRPr="00472BAE">
        <w:rPr>
          <w:b/>
          <w:i/>
          <w:color w:val="00B0F0"/>
          <w:u w:val="single"/>
        </w:rPr>
        <w:t>trailing stop: 100pip or 150 pips..</w:t>
      </w:r>
      <w:bookmarkStart w:id="0" w:name="_GoBack"/>
      <w:bookmarkEnd w:id="0"/>
    </w:p>
    <w:p w:rsidR="00380A83" w:rsidRPr="00380A83" w:rsidRDefault="00A93672" w:rsidP="00380A83">
      <w:pPr>
        <w:rPr>
          <w:color w:val="FF0000"/>
        </w:rPr>
      </w:pPr>
      <w:r>
        <w:rPr>
          <w:noProof/>
        </w:rPr>
        <w:lastRenderedPageBreak/>
        <w:drawing>
          <wp:inline distT="0" distB="0" distL="0" distR="0" wp14:anchorId="1DD98BC8" wp14:editId="3DD4286F">
            <wp:extent cx="5934075" cy="25908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</w:rPr>
        <w:drawing>
          <wp:inline distT="0" distB="0" distL="0" distR="0" wp14:anchorId="07EC944B" wp14:editId="1A01AA89">
            <wp:extent cx="5943600" cy="4457700"/>
            <wp:effectExtent l="0" t="0" r="0" b="0"/>
            <wp:docPr id="4" name="Picture 4" descr="C:\Documents and Settings\BNComputer\Desktop\t675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BNComputer\Desktop\t67567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0A83" w:rsidRPr="00380A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13086"/>
    <w:multiLevelType w:val="hybridMultilevel"/>
    <w:tmpl w:val="35266422"/>
    <w:lvl w:ilvl="0" w:tplc="FE90741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C7A85"/>
    <w:multiLevelType w:val="hybridMultilevel"/>
    <w:tmpl w:val="0786E960"/>
    <w:lvl w:ilvl="0" w:tplc="7B56FA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F3377"/>
    <w:multiLevelType w:val="hybridMultilevel"/>
    <w:tmpl w:val="5D12FAB4"/>
    <w:lvl w:ilvl="0" w:tplc="1B6AFAC0"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4052D58"/>
    <w:multiLevelType w:val="hybridMultilevel"/>
    <w:tmpl w:val="2AF66848"/>
    <w:lvl w:ilvl="0" w:tplc="8DAEF68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CC5F48"/>
    <w:multiLevelType w:val="hybridMultilevel"/>
    <w:tmpl w:val="0CA2E7EC"/>
    <w:lvl w:ilvl="0" w:tplc="30D60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5AE"/>
    <w:rsid w:val="000375CC"/>
    <w:rsid w:val="000A033E"/>
    <w:rsid w:val="000D3A47"/>
    <w:rsid w:val="000F5892"/>
    <w:rsid w:val="00100674"/>
    <w:rsid w:val="00154AC9"/>
    <w:rsid w:val="001620CA"/>
    <w:rsid w:val="0016743C"/>
    <w:rsid w:val="00171D31"/>
    <w:rsid w:val="00190CBD"/>
    <w:rsid w:val="001931CB"/>
    <w:rsid w:val="00274DAB"/>
    <w:rsid w:val="00276FBD"/>
    <w:rsid w:val="00330369"/>
    <w:rsid w:val="00353443"/>
    <w:rsid w:val="00380A83"/>
    <w:rsid w:val="003F0EF9"/>
    <w:rsid w:val="003F7B27"/>
    <w:rsid w:val="00472BAE"/>
    <w:rsid w:val="00475CD6"/>
    <w:rsid w:val="004A4E77"/>
    <w:rsid w:val="004F3DAB"/>
    <w:rsid w:val="004F4413"/>
    <w:rsid w:val="004F44B3"/>
    <w:rsid w:val="00523004"/>
    <w:rsid w:val="00525E14"/>
    <w:rsid w:val="0055514E"/>
    <w:rsid w:val="00602A27"/>
    <w:rsid w:val="00604B6F"/>
    <w:rsid w:val="0067218B"/>
    <w:rsid w:val="00684EC6"/>
    <w:rsid w:val="006A46D4"/>
    <w:rsid w:val="00767A97"/>
    <w:rsid w:val="0080444A"/>
    <w:rsid w:val="00827BA9"/>
    <w:rsid w:val="00861C21"/>
    <w:rsid w:val="008B3DA9"/>
    <w:rsid w:val="008E4FCD"/>
    <w:rsid w:val="008E67B1"/>
    <w:rsid w:val="008F4779"/>
    <w:rsid w:val="00904A6B"/>
    <w:rsid w:val="00915C22"/>
    <w:rsid w:val="00916843"/>
    <w:rsid w:val="00922810"/>
    <w:rsid w:val="009235AE"/>
    <w:rsid w:val="00934B10"/>
    <w:rsid w:val="009B23C1"/>
    <w:rsid w:val="009D21C4"/>
    <w:rsid w:val="00A50001"/>
    <w:rsid w:val="00A82EC6"/>
    <w:rsid w:val="00A87A35"/>
    <w:rsid w:val="00A91CE7"/>
    <w:rsid w:val="00A93672"/>
    <w:rsid w:val="00AB471D"/>
    <w:rsid w:val="00AC17BC"/>
    <w:rsid w:val="00B11DF2"/>
    <w:rsid w:val="00B30465"/>
    <w:rsid w:val="00B33E19"/>
    <w:rsid w:val="00B828BF"/>
    <w:rsid w:val="00BD4E18"/>
    <w:rsid w:val="00BF52CB"/>
    <w:rsid w:val="00C32E95"/>
    <w:rsid w:val="00C974BF"/>
    <w:rsid w:val="00CB0929"/>
    <w:rsid w:val="00CC155B"/>
    <w:rsid w:val="00D3236E"/>
    <w:rsid w:val="00D55B7C"/>
    <w:rsid w:val="00D64C58"/>
    <w:rsid w:val="00D7186A"/>
    <w:rsid w:val="00DB0869"/>
    <w:rsid w:val="00DC7D78"/>
    <w:rsid w:val="00E45232"/>
    <w:rsid w:val="00EA0C06"/>
    <w:rsid w:val="00EC2EAC"/>
    <w:rsid w:val="00EE1401"/>
    <w:rsid w:val="00EF59C3"/>
    <w:rsid w:val="00F2174A"/>
    <w:rsid w:val="00F265E9"/>
    <w:rsid w:val="00F96018"/>
    <w:rsid w:val="00FA588A"/>
    <w:rsid w:val="00FD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9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3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A4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16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tter">
    <w:name w:val="better"/>
    <w:basedOn w:val="DefaultParagraphFont"/>
    <w:rsid w:val="00916843"/>
  </w:style>
  <w:style w:type="character" w:customStyle="1" w:styleId="worse">
    <w:name w:val="worse"/>
    <w:basedOn w:val="DefaultParagraphFont"/>
    <w:rsid w:val="00916843"/>
  </w:style>
  <w:style w:type="character" w:customStyle="1" w:styleId="revised">
    <w:name w:val="revised"/>
    <w:basedOn w:val="DefaultParagraphFont"/>
    <w:rsid w:val="00916843"/>
  </w:style>
  <w:style w:type="character" w:styleId="Hyperlink">
    <w:name w:val="Hyperlink"/>
    <w:basedOn w:val="DefaultParagraphFont"/>
    <w:uiPriority w:val="99"/>
    <w:unhideWhenUsed/>
    <w:rsid w:val="00276F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9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3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A4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16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tter">
    <w:name w:val="better"/>
    <w:basedOn w:val="DefaultParagraphFont"/>
    <w:rsid w:val="00916843"/>
  </w:style>
  <w:style w:type="character" w:customStyle="1" w:styleId="worse">
    <w:name w:val="worse"/>
    <w:basedOn w:val="DefaultParagraphFont"/>
    <w:rsid w:val="00916843"/>
  </w:style>
  <w:style w:type="character" w:customStyle="1" w:styleId="revised">
    <w:name w:val="revised"/>
    <w:basedOn w:val="DefaultParagraphFont"/>
    <w:rsid w:val="00916843"/>
  </w:style>
  <w:style w:type="character" w:styleId="Hyperlink">
    <w:name w:val="Hyperlink"/>
    <w:basedOn w:val="DefaultParagraphFont"/>
    <w:uiPriority w:val="99"/>
    <w:unhideWhenUsed/>
    <w:rsid w:val="00276F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olderview?id=0B2x_ag89ufXmRzJNakNSYjg5N3M&amp;usp=sharing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folderview?id=0B2x_ag89ufXmak5jNEVVNDhXd1E&amp;usp=sharing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forexfactory.com/showthread.php?t=21609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forexfactory.com/attachment.php?attachmentid=1586341&amp;d=142086846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8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Lien He Mr Binh 0989198401</Company>
  <LinksUpToDate>false</LinksUpToDate>
  <CharactersWithSpaces>9198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Cong Ty May Tinh BNComputer</dc:creator>
  <cp:keywords/>
  <dc:description/>
  <cp:lastModifiedBy>Cong Ty May Tinh BNComputer</cp:lastModifiedBy>
  <cp:revision>87</cp:revision>
  <dcterms:created xsi:type="dcterms:W3CDTF">2014-12-12T15:36:00Z</dcterms:created>
  <dcterms:modified xsi:type="dcterms:W3CDTF">2015-01-17T14:26:00Z</dcterms:modified>
</cp:coreProperties>
</file>